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9A" w:rsidRPr="004E1469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4E1469">
        <w:rPr>
          <w:rFonts w:ascii="Times New Roman CYR" w:eastAsia="Calibri" w:hAnsi="Times New Roman CYR" w:cs="Times New Roman CYR"/>
          <w:b/>
          <w:sz w:val="24"/>
          <w:szCs w:val="24"/>
        </w:rPr>
        <w:t>РОССИЙСКАЯ ФЕДЕРАЦИЯ</w:t>
      </w:r>
    </w:p>
    <w:p w:rsidR="00E2779A" w:rsidRPr="004E1469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4E1469">
        <w:rPr>
          <w:rFonts w:ascii="Times New Roman CYR" w:eastAsia="Calibri" w:hAnsi="Times New Roman CYR" w:cs="Times New Roman CYR"/>
          <w:b/>
          <w:sz w:val="24"/>
          <w:szCs w:val="24"/>
        </w:rPr>
        <w:t>АДМИНИСТРАЦИЯ ПРОЛЕТАРСКОГО СЕЛЬСКОГО ПОСЕЛЕНИЯ</w:t>
      </w:r>
    </w:p>
    <w:p w:rsidR="00E2779A" w:rsidRPr="004E1469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4E1469">
        <w:rPr>
          <w:rFonts w:ascii="Times New Roman CYR" w:eastAsia="Calibri" w:hAnsi="Times New Roman CYR" w:cs="Times New Roman CYR"/>
          <w:b/>
          <w:sz w:val="24"/>
          <w:szCs w:val="24"/>
        </w:rPr>
        <w:t>КРАСНОСУЛИНСКОГО РАЙОНА РОСТОВСКОЙ ОБЛАСТИ</w:t>
      </w:r>
    </w:p>
    <w:p w:rsidR="00E2779A" w:rsidRPr="004E1469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4E1469" w:rsidRPr="004E1469" w:rsidRDefault="004E1469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E2779A" w:rsidRPr="006A38C8" w:rsidRDefault="00E2779A" w:rsidP="00E27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bookmarkStart w:id="0" w:name="_GoBack"/>
      <w:r w:rsidRPr="006A38C8">
        <w:rPr>
          <w:rFonts w:ascii="Times New Roman CYR" w:eastAsia="Calibri" w:hAnsi="Times New Roman CYR" w:cs="Times New Roman CYR"/>
          <w:b/>
          <w:sz w:val="24"/>
          <w:szCs w:val="24"/>
        </w:rPr>
        <w:t>ПОСТАНОВЛЕНИЕ</w:t>
      </w:r>
    </w:p>
    <w:bookmarkEnd w:id="0"/>
    <w:p w:rsidR="00E2779A" w:rsidRPr="00CD42D1" w:rsidRDefault="00E2779A" w:rsidP="00E2779A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E1469" w:rsidRDefault="004E1469" w:rsidP="00E2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79A" w:rsidRDefault="00E2779A" w:rsidP="004E1469">
      <w:pPr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D42D1">
        <w:rPr>
          <w:rFonts w:ascii="Times New Roman CYR" w:eastAsia="Calibri" w:hAnsi="Times New Roman CYR" w:cs="Times New Roman CYR"/>
          <w:sz w:val="24"/>
          <w:szCs w:val="24"/>
        </w:rPr>
        <w:t>0</w:t>
      </w:r>
      <w:r w:rsidR="004E1469">
        <w:rPr>
          <w:rFonts w:ascii="Times New Roman CYR" w:eastAsia="Calibri" w:hAnsi="Times New Roman CYR" w:cs="Times New Roman CYR"/>
          <w:sz w:val="24"/>
          <w:szCs w:val="24"/>
        </w:rPr>
        <w:t>5</w:t>
      </w:r>
      <w:r w:rsidRPr="00CD42D1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4E1469">
        <w:rPr>
          <w:rFonts w:ascii="Times New Roman CYR" w:eastAsia="Calibri" w:hAnsi="Times New Roman CYR" w:cs="Times New Roman CYR"/>
          <w:sz w:val="24"/>
          <w:szCs w:val="24"/>
        </w:rPr>
        <w:t>10</w:t>
      </w:r>
      <w:r w:rsidRPr="00CD42D1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CD42D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2015                 </w:t>
      </w:r>
      <w:r w:rsidRP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</w:t>
      </w:r>
      <w:r w:rsid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</w:t>
      </w:r>
      <w:r w:rsidRP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D42D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 w:rsidRPr="00CD42D1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№ </w:t>
      </w:r>
      <w:r w:rsidR="004E1469">
        <w:rPr>
          <w:rFonts w:ascii="Times New Roman CYR" w:eastAsia="Calibri" w:hAnsi="Times New Roman CYR" w:cs="Times New Roman CYR"/>
          <w:color w:val="000000"/>
          <w:sz w:val="24"/>
          <w:szCs w:val="24"/>
        </w:rPr>
        <w:t>144/1</w:t>
      </w:r>
      <w:r w:rsidRPr="00CD42D1">
        <w:rPr>
          <w:rFonts w:ascii="Times New Roman CYR" w:eastAsia="Calibri" w:hAnsi="Times New Roman CYR" w:cs="Times New Roman CYR"/>
          <w:sz w:val="24"/>
          <w:szCs w:val="24"/>
        </w:rPr>
        <w:t xml:space="preserve">        </w:t>
      </w:r>
      <w:r w:rsidRPr="00CD42D1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CD42D1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Pr="00CD42D1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CD42D1">
        <w:rPr>
          <w:rFonts w:ascii="Times New Roman CYR" w:eastAsia="Calibri" w:hAnsi="Times New Roman CYR" w:cs="Times New Roman CYR"/>
          <w:sz w:val="24"/>
          <w:szCs w:val="24"/>
        </w:rPr>
        <w:t xml:space="preserve">            х. Пролетарка</w:t>
      </w:r>
    </w:p>
    <w:p w:rsidR="004E1469" w:rsidRDefault="004E1469" w:rsidP="004E1469">
      <w:pPr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E1469" w:rsidTr="004E1469">
        <w:tc>
          <w:tcPr>
            <w:tcW w:w="4361" w:type="dxa"/>
          </w:tcPr>
          <w:p w:rsidR="004E1469" w:rsidRDefault="004E1469" w:rsidP="004E1469">
            <w:pPr>
              <w:jc w:val="both"/>
              <w:rPr>
                <w:sz w:val="24"/>
                <w:szCs w:val="24"/>
              </w:rPr>
            </w:pPr>
            <w:r w:rsidRPr="00B7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hyperlink r:id="rId6" w:history="1">
              <w:r w:rsidRPr="00B77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методики расчета нормативных затрат на оказание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муниципальной </w:t>
              </w:r>
              <w:r w:rsidRPr="00B77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услуги учреждениями, подведомственными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Администрации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Пролетарского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сельского поселения</w:t>
              </w:r>
              <w:r w:rsidRPr="00B77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применяемых при расчете объема финансового обеспечения выполнения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муниципального</w:t>
              </w:r>
              <w:r w:rsidRPr="00B77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задания на оказание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муниципальных</w:t>
              </w:r>
              <w:r w:rsidRPr="00B77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услуг</w:t>
              </w:r>
            </w:hyperlink>
          </w:p>
          <w:p w:rsidR="004E1469" w:rsidRDefault="004E1469" w:rsidP="004E1469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</w:tbl>
    <w:p w:rsidR="004E1469" w:rsidRDefault="004E1469" w:rsidP="004E1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E1469" w:rsidRPr="004E1469" w:rsidRDefault="004E1469" w:rsidP="004E1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абзацем вторым </w:t>
      </w:r>
      <w:hyperlink r:id="rId7" w:history="1">
        <w:r w:rsidRPr="004E1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4 статьи 69.2 Бюджетного кодекса Российской Федерации</w:t>
        </w:r>
      </w:hyperlink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r w:rsidRPr="004E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30 Устава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Пролетарское </w:t>
      </w:r>
      <w:r w:rsidRPr="004E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поселение»,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4E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4E1469" w:rsidRDefault="004E1469" w:rsidP="004E1469">
      <w:pPr>
        <w:autoSpaceDE w:val="0"/>
        <w:autoSpaceDN w:val="0"/>
        <w:adjustRightInd w:val="0"/>
        <w:spacing w:before="53"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4E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E1469" w:rsidRPr="004E1469" w:rsidRDefault="004E1469" w:rsidP="004E1469">
      <w:pPr>
        <w:autoSpaceDE w:val="0"/>
        <w:autoSpaceDN w:val="0"/>
        <w:adjustRightInd w:val="0"/>
        <w:spacing w:before="53"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69" w:rsidRPr="004E1469" w:rsidRDefault="004E1469" w:rsidP="004E146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методику расчета нормативных затрат на 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учреждениями подведомственными Администрации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применяемых при расчете объема финансового обеспечения выполнения муниципального задания на оказание муниципальных услуг в соответствии с </w:t>
      </w:r>
      <w:hyperlink r:id="rId8" w:history="1">
        <w:r w:rsidRPr="004E1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</w:t>
        </w:r>
      </w:hyperlink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469" w:rsidRPr="004E1469" w:rsidRDefault="004E1469" w:rsidP="004E1469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01.01.2016 г.</w:t>
      </w:r>
    </w:p>
    <w:p w:rsidR="004E1469" w:rsidRPr="004E1469" w:rsidRDefault="004E1469" w:rsidP="004E1469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A8F" w:rsidRDefault="004D4A8F" w:rsidP="0006420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D4A8F" w:rsidRPr="004D4A8F" w:rsidRDefault="004D4A8F" w:rsidP="0006420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E1469" w:rsidRDefault="004D4A8F" w:rsidP="004D4A8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8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4D4A8F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Pr="004D4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8F" w:rsidRPr="004D4A8F" w:rsidRDefault="004D4A8F" w:rsidP="004D4A8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8F">
        <w:rPr>
          <w:rFonts w:ascii="Times New Roman" w:hAnsi="Times New Roman" w:cs="Times New Roman"/>
          <w:sz w:val="24"/>
          <w:szCs w:val="24"/>
        </w:rPr>
        <w:t xml:space="preserve">сельского поселения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4A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E146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4E1469">
        <w:rPr>
          <w:rFonts w:ascii="Times New Roman" w:hAnsi="Times New Roman" w:cs="Times New Roman"/>
          <w:sz w:val="24"/>
          <w:szCs w:val="24"/>
        </w:rPr>
        <w:t>А.Н.Бойцов</w:t>
      </w:r>
      <w:proofErr w:type="spellEnd"/>
    </w:p>
    <w:p w:rsidR="00064209" w:rsidRPr="004D4A8F" w:rsidRDefault="00064209" w:rsidP="00B804D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469" w:rsidRDefault="004E1469" w:rsidP="00B804D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469" w:rsidRDefault="004E1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1469" w:rsidRPr="004E1469" w:rsidRDefault="004E1469" w:rsidP="004E14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1469">
        <w:rPr>
          <w:rFonts w:ascii="Times New Roman" w:hAnsi="Times New Roman" w:cs="Times New Roman"/>
        </w:rPr>
        <w:lastRenderedPageBreak/>
        <w:t>Приложение</w:t>
      </w:r>
      <w:r w:rsidRPr="004E1469">
        <w:rPr>
          <w:rFonts w:ascii="Times New Roman" w:hAnsi="Times New Roman" w:cs="Times New Roman"/>
        </w:rPr>
        <w:br/>
        <w:t>к Постановлению Администрации</w:t>
      </w:r>
    </w:p>
    <w:p w:rsidR="004E1469" w:rsidRPr="004E1469" w:rsidRDefault="004E1469" w:rsidP="004E14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1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Пролетарского</w:t>
      </w:r>
      <w:r w:rsidRPr="004E1469">
        <w:rPr>
          <w:rFonts w:ascii="Times New Roman" w:hAnsi="Times New Roman" w:cs="Times New Roman"/>
        </w:rPr>
        <w:t xml:space="preserve"> сельского поселения</w:t>
      </w:r>
    </w:p>
    <w:p w:rsidR="004E1469" w:rsidRPr="004E1469" w:rsidRDefault="004E1469" w:rsidP="004E14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1469">
        <w:rPr>
          <w:rFonts w:ascii="Times New Roman" w:hAnsi="Times New Roman" w:cs="Times New Roman"/>
        </w:rPr>
        <w:t>от 0</w:t>
      </w:r>
      <w:r>
        <w:rPr>
          <w:rFonts w:ascii="Times New Roman" w:hAnsi="Times New Roman" w:cs="Times New Roman"/>
        </w:rPr>
        <w:t>5</w:t>
      </w:r>
      <w:r w:rsidRPr="004E1469">
        <w:rPr>
          <w:rFonts w:ascii="Times New Roman" w:hAnsi="Times New Roman" w:cs="Times New Roman"/>
        </w:rPr>
        <w:t>.10. 2015 N 1</w:t>
      </w:r>
      <w:r>
        <w:rPr>
          <w:rFonts w:ascii="Times New Roman" w:hAnsi="Times New Roman" w:cs="Times New Roman"/>
        </w:rPr>
        <w:t>44/1</w:t>
      </w:r>
    </w:p>
    <w:p w:rsidR="004E1469" w:rsidRPr="004E1469" w:rsidRDefault="004E1469" w:rsidP="00F3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нормативных затрат на оказание муниципальной услуги учреждениями, подведомственными Администрации </w:t>
      </w:r>
      <w:r w:rsidRPr="00F3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Пролетарского</w:t>
      </w:r>
      <w:r w:rsidRPr="004E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применяемых при расчете объема финансового обеспечения выполнения муниципального задания на оказание муниципальных услуг</w:t>
      </w:r>
    </w:p>
    <w:p w:rsidR="004E1469" w:rsidRPr="004E1469" w:rsidRDefault="004E1469" w:rsidP="00F339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601900" w:rsidRDefault="004E1469" w:rsidP="003E425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методика разработана в соответствии с </w:t>
      </w:r>
      <w:hyperlink r:id="rId9" w:history="1">
        <w:r w:rsidRPr="004E1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культуры Российской Федерации от 9 июня 2015 года N 1762 "Об утверждении общих требований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  </w:r>
      </w:hyperlink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правила определения нормативных затрат на оказание муниципальной услуги учреждениями, подведомственными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муниципальные услуги), применяемых при расчете объема финансового обеспечения выполнения муниципального задания на оказание муниципальных услуг (далее - нормативные затраты, муниципальное задание).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оказание муниципальной услуги определяются: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исходя из содержащейся в </w:t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ведомственном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 муниципальных услуг</w:t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оказываемых муниципальными бюджетными учреждениями, в отношении которых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функции и полномочия учредителя, утвержденном Администрацией Пролетарского сельского поселения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виду деятельности (далее - </w:t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перечень), информации о единице показателя, характеризующего объем муниципальной услуги, и показателей, отражающих содержание и (или) условия (формы) оказания муниципальной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показатели отраслевой специфики);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базового норматива затрат на оказание муниципальной услуги</w:t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сфере культуры и корректирующих коэффициентов к базовому нормативу затрат на оказание муниципальной услуги, определяемых в соответствии с применяемой методикой (далее - методика).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оказание муниципальной услуги, рассчитанные с соблюдением настоящей методики, не могут приводить к превышению объема бюджетных ассигнований, предусмотренных решением о бюджете на очередной финансовый год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на финансовое обеспечение выполнения муниципального задания</w:t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900" w:rsidRDefault="004E1469" w:rsidP="0060190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норматив затрат на оказание муниципальной услуги состоит из: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базового норматива затрат, непосредственно связанных с оказанием муниципальной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базового норматива затрат на общехозяйственные нужды на оказание муниципальной услуги.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базовый норматив затрат, непосредственно связанных с оказанием муниципальной услуги,</w:t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601900" w:rsidRDefault="004E1469" w:rsidP="0060190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затраты на оплату труда с начислениями на выплаты по оплате труда работников, непосредственно связанных с оказанием </w:t>
      </w:r>
      <w:r w:rsidR="00677C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заболеваний, в соответствии с трудовым законодательством и иными нормативными правовыми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содержащими нормы трудового права (далее - начисления на выплаты по оплате труда);</w:t>
      </w:r>
    </w:p>
    <w:p w:rsidR="004E1469" w:rsidRDefault="004E1469" w:rsidP="0060190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приобретение основных средств и материальных запасов, потребляемых (используемых) в процессе оказания 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услуги с учетом срока полезного использования;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затраты, непосредственно связанные с оказанием муниципальной услуги.</w:t>
      </w:r>
    </w:p>
    <w:p w:rsidR="00601900" w:rsidRPr="004E1469" w:rsidRDefault="00601900" w:rsidP="0060190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00" w:rsidRDefault="00601900" w:rsidP="006019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базовый норматив затрат на общехозяйственные нужды на оказание муниципальной услуги включаются:</w:t>
      </w:r>
    </w:p>
    <w:p w:rsidR="00601900" w:rsidRDefault="00601900" w:rsidP="006019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коммунальные услуги;</w:t>
      </w:r>
    </w:p>
    <w:p w:rsidR="00601900" w:rsidRDefault="00601900" w:rsidP="006019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содержание объектов недвижимого имущества, необходимого для выполнения муниципального задания и для общехозяйственных 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469" w:rsidRDefault="00601900" w:rsidP="006019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содержание объектов особо ценного движимого имущества, необходимого для выполнения муниципального задания;</w:t>
      </w:r>
    </w:p>
    <w:p w:rsidR="00601900" w:rsidRDefault="004E1469" w:rsidP="0060190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услуг связи;</w:t>
      </w:r>
    </w:p>
    <w:p w:rsidR="00601900" w:rsidRDefault="004E1469" w:rsidP="0060190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приобретение транспортных услуг;</w:t>
      </w:r>
    </w:p>
    <w:p w:rsidR="00601900" w:rsidRDefault="004E1469" w:rsidP="0060190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в сфере культуры;</w:t>
      </w:r>
    </w:p>
    <w:p w:rsidR="00601900" w:rsidRDefault="004E1469" w:rsidP="0060190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прочие общехозяйственные нужды.</w:t>
      </w:r>
    </w:p>
    <w:p w:rsidR="00601900" w:rsidRDefault="0097494A" w:rsidP="00601900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услуги, состоят </w:t>
      </w:r>
      <w:proofErr w:type="gramStart"/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1900" w:rsidRDefault="004E1469" w:rsidP="00601900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территориального корректирующего коэффициента;</w:t>
      </w:r>
    </w:p>
    <w:p w:rsidR="00601900" w:rsidRDefault="004E1469" w:rsidP="00601900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отраслевого корректирующего коэффициента к базовому нормативу затрат, отражающего отраслевую специфику муниципальной услуги.</w:t>
      </w:r>
    </w:p>
    <w:p w:rsidR="00601900" w:rsidRDefault="0097494A" w:rsidP="00601900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определении базового норматива затрат рассчитываются затраты, необходимые для оказания муниципальной услуги, с соблюдением показателей качества оказания муниципальной услуги, а также показателей отраслевой специфики, отраслевой корректирующий коэффициент при которых принимает значение равное "1".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базового норматива затрат на оказание муниципальной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 в сфере культуры) (далее - нормы, выраженные в натуральных показателях), установленные нормативными правовыми актами, а также ГОСТами, СНиПами, СанПиНами, стандартами, порядками и регламентами (паспортами) оказания муниципальной услуги</w:t>
      </w:r>
      <w:proofErr w:type="gramEnd"/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стандарт оказания услуги).</w:t>
      </w:r>
    </w:p>
    <w:p w:rsidR="00601900" w:rsidRDefault="004E1469" w:rsidP="00601900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норм, выраженных в натуральных показателях, установленных стандартом оказания услуги, в отношении муниципальной услуги, оказываемой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</w:t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(далее - метод наиболее эффективного учреждения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на основе медианного значения по муниципальным учреждениям, оказывающим муниципальную услугу в сфере культуры (далее - медианный метод). Для каждой муниципальной услуги выбирается один из методов.</w:t>
      </w:r>
    </w:p>
    <w:p w:rsidR="00570E20" w:rsidRDefault="004E1469" w:rsidP="00601900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норм, выраженных в натуральных показателях, установленных стандартом оказания услуги,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правила определения норм, выраженных в натуральных показателях, отличные от метода, указанного в абзаце втором настоящего пункта (далее - иной метод).</w:t>
      </w:r>
    </w:p>
    <w:p w:rsidR="004E1469" w:rsidRPr="004E1469" w:rsidRDefault="004E1469" w:rsidP="00601900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муниципальной услуги, определяются по каждой муниципальной услуге с указанием ее наименования и уникального номера реестровой записи из </w:t>
      </w:r>
      <w:r w:rsidR="0057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ведомственного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перечня.</w:t>
      </w:r>
      <w:proofErr w:type="gramEnd"/>
    </w:p>
    <w:p w:rsidR="004E1469" w:rsidRPr="004E1469" w:rsidRDefault="0097494A" w:rsidP="00570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 соответствии с методикой расчета.</w:t>
      </w:r>
    </w:p>
    <w:p w:rsidR="00570E20" w:rsidRDefault="0097494A" w:rsidP="00570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базового норматива затрат на оказание муниципальной услуги с указанием ее наименования и уникального номера реестровой записи из </w:t>
      </w:r>
      <w:r w:rsidR="00570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ведомственного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утверждается общей суммой, в том числе в разрезе:</w:t>
      </w:r>
    </w:p>
    <w:p w:rsidR="00570E20" w:rsidRDefault="004E1469" w:rsidP="00570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суммы затрат на оплату труда с начислениями на выплаты по оплате труда работников, непосредственно связанных с оказанием 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570E20" w:rsidRDefault="004E1469" w:rsidP="00570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затрат на коммунальные услуги и на содержание объектов недвижимого имущества, необходимого для выполнения муниципального задания.</w:t>
      </w:r>
    </w:p>
    <w:p w:rsidR="004E1469" w:rsidRPr="004E1469" w:rsidRDefault="004E1469" w:rsidP="00570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утверждении значения базового норматива затрат на оказание муниципальной услуги указывается информация о натуральных нормах, необходимых для определения базового норматива затрат на оказание муниципальной услуги в сфере культуры, включающая наименование натуральной нормы, ее значение и источник указанного значения (Нормативный правовой акт (вид, дата, номер), утверждающий стандарт оказания услуги, а при его отсутствии слова "Метод наиболее эффективного учреждения", либо слова "Медианный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метод", либо слова "Иной метод"), в соответствии с методикой, принятой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E1469" w:rsidRPr="004E1469" w:rsidRDefault="0097494A" w:rsidP="00367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70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отраслевого корректирующего коэффициента утверждается по каждой муниципальной услуге с указанием ее наименования и уникального номера реестровой записи из </w:t>
      </w:r>
      <w:r w:rsidR="0057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ведомственного 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перечня, а также наименования показателя отраслевой специфики.</w:t>
      </w:r>
    </w:p>
    <w:p w:rsidR="00367582" w:rsidRDefault="004E1469" w:rsidP="0036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Методика расчета нормативных затрат на оказание </w:t>
      </w:r>
    </w:p>
    <w:p w:rsidR="004E1469" w:rsidRPr="004E1469" w:rsidRDefault="004E1469" w:rsidP="0036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муниципальных услуг учреждениями подведомственными </w:t>
      </w:r>
      <w:r w:rsidRPr="004E14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Администрации </w:t>
      </w:r>
      <w:r w:rsidRPr="00367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Пролетарского</w:t>
      </w:r>
      <w:r w:rsidRPr="004E14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 поселения</w:t>
      </w:r>
      <w:r w:rsidRPr="004E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применяемых при расчете объема финансового обеспечения выполнения муниципального задания на оказание муниципальных услуг</w:t>
      </w:r>
    </w:p>
    <w:p w:rsidR="004E1469" w:rsidRPr="004E1469" w:rsidRDefault="004E1469" w:rsidP="0036758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оказание i-ой </w:t>
      </w:r>
      <w:r w:rsidR="00677C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сфере культуры  (далее - i-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C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услуга) рассчитываются по следующей формуле:</w:t>
      </w: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FE90E" wp14:editId="1AEC8D5D">
            <wp:extent cx="1552575" cy="257175"/>
            <wp:effectExtent l="0" t="0" r="9525" b="9525"/>
            <wp:docPr id="1" name="Рисунок 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E1469" w:rsidRDefault="004E1469" w:rsidP="0036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базовый норматив затрат на оказание i-ой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77C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отраслевой корректирующий коэффициент;</w:t>
      </w:r>
    </w:p>
    <w:p w:rsidR="00367582" w:rsidRDefault="00367582" w:rsidP="0036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корректирующий коэффициент.</w:t>
      </w:r>
    </w:p>
    <w:p w:rsidR="004E1469" w:rsidRDefault="004E1469" w:rsidP="0036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норматив затрат на оказание i-ой муниципальной услуги  рассчитывается по следующей формуле:</w:t>
      </w:r>
    </w:p>
    <w:p w:rsidR="00367582" w:rsidRPr="004E1469" w:rsidRDefault="00367582" w:rsidP="0036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7E300" wp14:editId="63CC7C5F">
            <wp:extent cx="1514475" cy="295275"/>
            <wp:effectExtent l="0" t="0" r="9525" b="9525"/>
            <wp:docPr id="2" name="Рисунок 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67582" w:rsidRDefault="004E1469" w:rsidP="00367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CC2EA4" wp14:editId="52261328">
            <wp:extent cx="523875" cy="295275"/>
            <wp:effectExtent l="0" t="0" r="9525" b="9525"/>
            <wp:docPr id="3" name="Рисунок 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норматив затрат, непосредственно связанных с оказанием i-ой муниципальной услуги;</w:t>
      </w:r>
    </w:p>
    <w:p w:rsidR="00367582" w:rsidRDefault="004E1469" w:rsidP="00367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9CD9C" wp14:editId="0811989E">
            <wp:extent cx="381000" cy="295275"/>
            <wp:effectExtent l="0" t="0" r="0" b="9525"/>
            <wp:docPr id="4" name="Рисунок 1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норматив затрат на общехозяйственные нужды на оказание i-ой муниципальной услуги.</w:t>
      </w:r>
    </w:p>
    <w:p w:rsidR="00367582" w:rsidRDefault="00367582" w:rsidP="003675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Базовый норматив затрат, непосредственно связанных с оказанием i-ой муниципальной услуги, рассчитывается по следующей формуле:</w:t>
      </w: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1888B1" wp14:editId="1640B6FC">
            <wp:extent cx="2028825" cy="295275"/>
            <wp:effectExtent l="0" t="0" r="9525" b="9525"/>
            <wp:docPr id="5" name="Рисунок 1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67582" w:rsidRDefault="004E1469" w:rsidP="00367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B89C5D" wp14:editId="04538C2E">
            <wp:extent cx="381000" cy="295275"/>
            <wp:effectExtent l="0" t="0" r="0" b="9525"/>
            <wp:docPr id="6" name="Рисунок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</w:p>
    <w:p w:rsidR="004E1469" w:rsidRPr="004E1469" w:rsidRDefault="004E1469" w:rsidP="00367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585DF" wp14:editId="645D8896">
            <wp:extent cx="381000" cy="295275"/>
            <wp:effectExtent l="0" t="0" r="0" b="9525"/>
            <wp:docPr id="7" name="Рисунок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DD4C1" wp14:editId="0BE7F065">
            <wp:extent cx="409575" cy="295275"/>
            <wp:effectExtent l="0" t="0" r="9525" b="9525"/>
            <wp:docPr id="8" name="Рисунок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затраты, непосредственно связанные с оказанием i-ой муниципальной услуги</w:t>
      </w:r>
    </w:p>
    <w:p w:rsidR="00367582" w:rsidRDefault="004E1469" w:rsidP="003675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оплату труда с начислениями на выплаты по оплате труда работников, непосредственно связанных с оказанием i-ой муниципальной услуги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E04F8" wp14:editId="3B11735D">
            <wp:extent cx="381000" cy="295275"/>
            <wp:effectExtent l="0" t="0" r="0" b="9525"/>
            <wp:docPr id="9" name="Рисунок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D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36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ассчитываются по следующей формуле:</w:t>
      </w: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838563" wp14:editId="7BA0EF31">
            <wp:extent cx="1552575" cy="295275"/>
            <wp:effectExtent l="0" t="0" r="9525" b="9525"/>
            <wp:docPr id="10" name="Рисунок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D139D" w:rsidRDefault="004E1469" w:rsidP="00CD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натуральной нормы рабочего времени, затрачиваемого d-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работником, непосредственно связанным с оказанием i-ой муниципальной услуги, на оказание i-ой муниципальной услуги;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39065" cy="104775"/>
                <wp:effectExtent l="0" t="0" r="3810" b="0"/>
                <wp:docPr id="40" name="Прямоугольник 40" descr="Описание: 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 flipH="1">
                          <a:off x="0" y="0"/>
                          <a:ext cx="13906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469" w:rsidRDefault="004E1469" w:rsidP="004E1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Описание: Описание: 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 style="width:10.95pt;height:8.2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" filled="f" stroked="f">
                <o:lock v:ext="edit" aspectratio="t"/>
                <v:textbox>
                  <w:txbxContent>
                    <w:p w:rsidR="004E1469" w:rsidRDefault="004E1469" w:rsidP="004E146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муниципальной услуги.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муниципальной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19" w:history="1">
        <w:r w:rsidRPr="004E1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173 Бюджетного кодекса Российской Федерации</w:t>
        </w:r>
      </w:hyperlink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469" w:rsidRPr="004E1469" w:rsidRDefault="004E1469" w:rsidP="00CD1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фонд оплаты труда и годовой фонд рабочего времени d-ого работника, непосредственно связанного с оказанием i-ой муниципальной услуги, определяются в соответствии со значениями натуральных норм, применяемых согласно положениям пункта 8 настоящих Общих требований.</w:t>
      </w:r>
    </w:p>
    <w:p w:rsidR="004E1469" w:rsidRPr="004E1469" w:rsidRDefault="004E1469" w:rsidP="00CD1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пункту 8 настоящих Общих требований, рассчитываются по следующей формуле: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8B9B4D" wp14:editId="2AD1CCE3">
            <wp:extent cx="1495425" cy="485775"/>
            <wp:effectExtent l="0" t="0" r="9525" b="9525"/>
            <wp:docPr id="11" name="Рисунок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D139D" w:rsidRDefault="004E1469" w:rsidP="00CD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натуральной нормы k-ого вида материального запаса/основных средств, непосредственно используемого в процессе оказания i-ой муниципальной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стоимость k-ого вида материального запаса/основных средств, непосредственно используемого в процессе оказания i-ой муниципальной услуги в соответствующем финансовом году;</w:t>
      </w:r>
    </w:p>
    <w:p w:rsidR="004E1469" w:rsidRPr="004E1469" w:rsidRDefault="004E1469" w:rsidP="00CD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полезного использования k-ого вида материального запаса/основных средств.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Стоимость k-ого вида материального запаса/основных средств, непосредственно используемого в процессе оказания i-ой муниципальной услуги, определяется в соответствии с положениями пункта 26 настоящих Общих требований.</w:t>
      </w:r>
    </w:p>
    <w:p w:rsidR="004E1469" w:rsidRPr="004E1469" w:rsidRDefault="004E1469" w:rsidP="00CD1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затраты, непосредственно связанные с оказанием i-ой муниципальной услуги, в соответствии со значениями натуральных норм, определенных согласно пункту 8 настоящих Общих требований, рассчитываются по следующей формуле: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ADFA4E" wp14:editId="26685402">
            <wp:extent cx="1609725" cy="485775"/>
            <wp:effectExtent l="0" t="0" r="9525" b="9525"/>
            <wp:docPr id="12" name="Рисунок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D139D" w:rsidRDefault="004E1469" w:rsidP="00CD1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натуральной нормы l-ого вида, непосредственно используемой в процессе оказания i-ой муниципальной услуги и не учтенной в затратах на оплату труда с начислениями на выплаты по оплате труда работников, непосредственно связанных с оказанием i-ой муниципальной услуги, и затратах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i-ой муниципальной услуги);</w:t>
      </w:r>
    </w:p>
    <w:p w:rsidR="00CD139D" w:rsidRDefault="004E1469" w:rsidP="00CD1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EA8AD" wp14:editId="36A9F354">
            <wp:extent cx="381000" cy="266700"/>
            <wp:effectExtent l="0" t="0" r="0" b="0"/>
            <wp:docPr id="13" name="Рисунок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стоимость l-ой иной натуральной нормы, непосредственно используемой в </w:t>
      </w:r>
      <w:r w:rsidR="00CD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оказания i-ой муниципальной услуги в соответствующем финансовом году;</w:t>
      </w:r>
    </w:p>
    <w:p w:rsidR="00CD139D" w:rsidRDefault="004E1469" w:rsidP="00CD1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полезного использования l-ой иной натуральной нормы, непосредственно используемой в процессе оказания i-ой муниципальной услуги.</w:t>
      </w:r>
    </w:p>
    <w:p w:rsidR="00CD139D" w:rsidRDefault="004E1469" w:rsidP="00CD1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l-ой иной натуральной нормы, непосредственно используемой в процессе оказания i-ой муниципальной услуги, определяется в соответствии с положениями пункта 2</w:t>
      </w:r>
      <w:r w:rsidR="00CD13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Общих требований.</w:t>
      </w:r>
    </w:p>
    <w:p w:rsidR="004E1469" w:rsidRPr="004E1469" w:rsidRDefault="004E1469" w:rsidP="00CD13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Базовый норматив затрат на общехозяйственные нужды на оказание i-ой муниципальной услуги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982A8" wp14:editId="18D65F25">
            <wp:extent cx="381000" cy="295275"/>
            <wp:effectExtent l="0" t="0" r="0" b="9525"/>
            <wp:docPr id="14" name="Рисунок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следующей формуле: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(7)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CC86F" wp14:editId="4C723ACB">
            <wp:extent cx="4143375" cy="295275"/>
            <wp:effectExtent l="0" t="0" r="9525" b="9525"/>
            <wp:docPr id="15" name="Рисунок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4649F2" wp14:editId="048FBEB5">
            <wp:extent cx="381000" cy="295275"/>
            <wp:effectExtent l="0" t="0" r="0" b="9525"/>
            <wp:docPr id="16" name="Рисунок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коммунальные услуги для i-ой муниципальной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93C78D" wp14:editId="555B1CA0">
            <wp:extent cx="419100" cy="295275"/>
            <wp:effectExtent l="0" t="0" r="0" b="9525"/>
            <wp:docPr id="17" name="Рисунок 1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660D01" wp14:editId="1D0DA1E7">
            <wp:extent cx="581025" cy="295275"/>
            <wp:effectExtent l="0" t="0" r="9525" b="9525"/>
            <wp:docPr id="18" name="Рисунок 1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08D9C9" wp14:editId="0197B6B6">
            <wp:extent cx="381000" cy="295275"/>
            <wp:effectExtent l="0" t="0" r="0" b="9525"/>
            <wp:docPr id="19" name="Рисунок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приобретение услуг связи для i-ой муниципальной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90A8E" wp14:editId="7126CA64">
            <wp:extent cx="381000" cy="295275"/>
            <wp:effectExtent l="0" t="0" r="0" b="9525"/>
            <wp:docPr id="20" name="Рисунок 2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приобретение транспортных услуг для i-ой муниципальной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2F5DBE" wp14:editId="4C2C2A8C">
            <wp:extent cx="390525" cy="295275"/>
            <wp:effectExtent l="0" t="0" r="9525" b="9525"/>
            <wp:docPr id="21" name="Рисунок 2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6925AF" wp14:editId="3DD788D6">
            <wp:extent cx="409575" cy="295275"/>
            <wp:effectExtent l="0" t="0" r="9525" b="9525"/>
            <wp:docPr id="22" name="Рисунок 2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прочие общехозяйственные нужды на оказание i-ой муниципальной услуги.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(цена, тариф) работ/услуг, учитываемых при определении базового норматива затрат на общехозяйственные нужды на оказание i-ой муниципальной услуги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E2DA6" wp14:editId="48CA1DA2">
            <wp:extent cx="381000" cy="295275"/>
            <wp:effectExtent l="0" t="0" r="0" b="9525"/>
            <wp:docPr id="23" name="Рисунок 2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соответствии с положениями пункта 2</w:t>
      </w:r>
      <w:r w:rsidR="00CD13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Общих требований.</w:t>
      </w:r>
    </w:p>
    <w:p w:rsidR="00CD139D" w:rsidRDefault="00CD139D" w:rsidP="00CD1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58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коммунальные услуги для i-ой муниципальной услуги рассчитываются по следующей формуле:</w:t>
      </w:r>
    </w:p>
    <w:p w:rsidR="004E1469" w:rsidRPr="004E1469" w:rsidRDefault="004E1469" w:rsidP="00CD1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8958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1EC5B" wp14:editId="28C52591">
            <wp:extent cx="1476375" cy="295275"/>
            <wp:effectExtent l="0" t="0" r="9525" b="9525"/>
            <wp:docPr id="24" name="Рисунок 2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D139D" w:rsidRDefault="004E1469" w:rsidP="00CD13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натуральной нормы потребления (расхода) w-ой коммунальной услуги, учитываемой при расчете базового норматива затрат на общехозяйственные нужды на оказание i-ой муниципальной услуги (далее - натуральная норма потребления (расхода) коммунальной услуги);</w:t>
      </w:r>
    </w:p>
    <w:p w:rsidR="00CD139D" w:rsidRDefault="004E1469" w:rsidP="00CD13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CD139D" w:rsidRDefault="004E1469" w:rsidP="00CD13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настоящих Общих требований.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затрат на коммунальные услуги для i-ой муниципальной услуги учитываются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следующие натуральные нормы потребления (расхода) коммунальных услуг, определенные согласно пункту 8 настоящих Общих требований, в том числе:</w:t>
      </w:r>
    </w:p>
    <w:p w:rsidR="00CD139D" w:rsidRDefault="00CD139D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электроэнергии;</w:t>
      </w:r>
    </w:p>
    <w:p w:rsidR="00CD139D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отопление зданий, помещений и сооружений;</w:t>
      </w:r>
    </w:p>
    <w:p w:rsidR="0097494A" w:rsidRDefault="0097494A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воды;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холодного водоснабжения;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водоотведения;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других видов коммунальных услуг.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оплату исполнения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58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содержание объектов недвижимого имущества, необходимого для выполнения муниципального задания (в том числе затраты на арендные платежи), рассчитываются по формуле:</w:t>
      </w: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66B" wp14:editId="5E4095FE">
            <wp:extent cx="1685925" cy="295275"/>
            <wp:effectExtent l="0" t="0" r="9525" b="9525"/>
            <wp:docPr id="25" name="Рисунок 2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7494A" w:rsidRDefault="004E1469" w:rsidP="0097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70A10" wp14:editId="64D9EB04">
            <wp:extent cx="381000" cy="266700"/>
            <wp:effectExtent l="0" t="0" r="0" b="0"/>
            <wp:docPr id="26" name="Рисунок 2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значение натуральной нормы потребления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натуральная норма потребления вида работ/услуг по содержанию объектов недвижимого имущества);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19E52D" wp14:editId="5779B854">
            <wp:extent cx="390525" cy="266700"/>
            <wp:effectExtent l="0" t="0" r="9525" b="0"/>
            <wp:docPr id="27" name="Рисунок 2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соответствующем финансовом году.</w:t>
      </w:r>
    </w:p>
    <w:p w:rsidR="0097494A" w:rsidRDefault="004E1469" w:rsidP="009749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затрат на содержание объектов недвижимого имущества, необходимого для выполнения муниципального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пункту 8 настоящих Общих требований, в том числе: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техническое обслуживание и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охранно-тревожной сигнализации;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проведение текущего ремонта;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содержание прилегающей территории;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обслуживание и уборку помещения;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вывоз твердых бытовых отходов;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техническое обслуживание и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техническое обслуживание и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электрооборудования) административного здания (помещения);</w:t>
      </w:r>
    </w:p>
    <w:p w:rsidR="0097494A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другие виды работ/услуг по содержанию объектов недвижимого имущества.</w:t>
      </w:r>
    </w:p>
    <w:p w:rsidR="004E1469" w:rsidRPr="004E1469" w:rsidRDefault="004E1469" w:rsidP="00974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58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содержание объектов особо ценного движимого имущества, необходимого для выполнения муниципального задания, рассчитываются по формуле:</w:t>
      </w:r>
    </w:p>
    <w:p w:rsidR="0089583E" w:rsidRDefault="004E1469" w:rsidP="00895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494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B695F" wp14:editId="08E6683D">
            <wp:extent cx="2143125" cy="295275"/>
            <wp:effectExtent l="0" t="0" r="9525" b="9525"/>
            <wp:docPr id="28" name="Рисунок 2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,где:</w:t>
      </w:r>
    </w:p>
    <w:p w:rsidR="0089583E" w:rsidRDefault="004E1469" w:rsidP="00895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81CC9" wp14:editId="18553199">
            <wp:extent cx="533400" cy="266700"/>
            <wp:effectExtent l="0" t="0" r="0" b="0"/>
            <wp:docPr id="29" name="Рисунок 2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натуральной нормы потребления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услуги (далее - натуральная норма потребления вида работ/услуг по содержанию объектов особо ценного движимого имущества);</w:t>
      </w:r>
    </w:p>
    <w:p w:rsidR="0089583E" w:rsidRDefault="004E1469" w:rsidP="00895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C879C" wp14:editId="53CB3B05">
            <wp:extent cx="561975" cy="266700"/>
            <wp:effectExtent l="0" t="0" r="9525" b="0"/>
            <wp:docPr id="30" name="Рисунок 3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89583E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 услуги, определяется в соответствии с положениями пункта 26 настоящих Общих требований.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затрат на содержание объектов особо ценного движимого имущества, необходимого для выполнения муниципального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пункту 8 настоящих Общих требований, в том числе:</w:t>
      </w:r>
    </w:p>
    <w:p w:rsidR="0089583E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техническое обслуживание и ремонт транспортных средств;</w:t>
      </w:r>
    </w:p>
    <w:p w:rsidR="0089583E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техническое обслуживание и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пожарной сигнализации;</w:t>
      </w:r>
    </w:p>
    <w:p w:rsidR="0089583E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техническое обслуживание и </w:t>
      </w:r>
      <w:proofErr w:type="spell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профилактический ремонт систем видеонаблюдения;</w:t>
      </w:r>
    </w:p>
    <w:p w:rsidR="004E1469" w:rsidRPr="004E1469" w:rsidRDefault="0089583E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469" w:rsidRPr="004E1469">
        <w:rPr>
          <w:rFonts w:ascii="Times New Roman" w:hAnsi="Times New Roman" w:cs="Times New Roman"/>
        </w:rPr>
        <w:t xml:space="preserve">техническое обслуживание и </w:t>
      </w:r>
      <w:proofErr w:type="spellStart"/>
      <w:r w:rsidR="004E1469" w:rsidRPr="004E1469">
        <w:rPr>
          <w:rFonts w:ascii="Times New Roman" w:hAnsi="Times New Roman" w:cs="Times New Roman"/>
        </w:rPr>
        <w:t>регламентно</w:t>
      </w:r>
      <w:proofErr w:type="spellEnd"/>
      <w:r w:rsidR="004E1469" w:rsidRPr="004E1469">
        <w:rPr>
          <w:rFonts w:ascii="Times New Roman" w:hAnsi="Times New Roman" w:cs="Times New Roman"/>
        </w:rPr>
        <w:t xml:space="preserve"> - профилактический ремонт систем охранно-тревожной сигнализации</w:t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469" w:rsidRDefault="004E1469" w:rsidP="0097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другие виды работ/услуг по содержанию объектов особо ценного движимого имущества.</w:t>
      </w:r>
    </w:p>
    <w:p w:rsidR="0089583E" w:rsidRPr="004E1469" w:rsidRDefault="0089583E" w:rsidP="0097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3E" w:rsidRDefault="004E1469" w:rsidP="0089583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Затраты на приобретение услуг связи для i-ой муниципальной услуги рассчитываются по следующей формуле:</w:t>
      </w:r>
    </w:p>
    <w:p w:rsidR="0089583E" w:rsidRDefault="004E1469" w:rsidP="0089583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FA4C4" wp14:editId="4C10ECE3">
            <wp:extent cx="1476375" cy="295275"/>
            <wp:effectExtent l="0" t="0" r="9525" b="9525"/>
            <wp:docPr id="31" name="Рисунок 3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89583E" w:rsidRDefault="004E1469" w:rsidP="0089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значение натуральной нормы потребления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р-ой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связи, учитываемой при расчете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базового норматива затрат на общехозяйственные нужды на оказание i-ой муниципальной услуги (далее - натуральная норма потребления услуги связи);</w:t>
      </w:r>
    </w:p>
    <w:p w:rsidR="0089583E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стоимость (цена, тариф)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р-ой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связи,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E90852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(цена, тариф)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р-ой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связи,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</w:t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Общих требований.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затрат на приобретение услуг связи для i-ой муниципальной услуги учитываются следующие натуральные нормы потребления услуг связи в соответствии со значениями натуральных норм, определенных согласно пункту 8 настоящих Общих требований, в том числе:</w:t>
      </w:r>
    </w:p>
    <w:p w:rsidR="00E90852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стационарной связи;</w:t>
      </w:r>
    </w:p>
    <w:p w:rsidR="00E90852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подключения к сети Интернет для стационарного компьютера;</w:t>
      </w:r>
    </w:p>
    <w:p w:rsidR="00E90852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услуг связи.</w:t>
      </w:r>
    </w:p>
    <w:p w:rsidR="00E90852" w:rsidRDefault="004E1469" w:rsidP="00895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Затраты на приобретение транспортных услуг для i-ой </w:t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рассчитываются по следующей формуле:</w:t>
      </w:r>
    </w:p>
    <w:p w:rsidR="00E90852" w:rsidRDefault="004E1469" w:rsidP="00E90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FBCC4" wp14:editId="3209A69C">
            <wp:extent cx="1438275" cy="295275"/>
            <wp:effectExtent l="0" t="0" r="9525" b="9525"/>
            <wp:docPr id="32" name="Рисунок 3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90852" w:rsidRDefault="004E1469" w:rsidP="00E9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муниципальной услуги (далее - натуральная норма потребления транспортной услуги);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стоимость (цена, тариф) r-ой транспортной услуги, учитываемой при расчете базового норматива затрат на общехозяйственные нужды на оказание i-ой муниципальной услуги в </w:t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оответствующем финансовом году.</w:t>
      </w:r>
      <w:proofErr w:type="gramEnd"/>
    </w:p>
    <w:p w:rsidR="00E90852" w:rsidRDefault="004E1469" w:rsidP="00E9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(цена, тариф) r-ой транспортной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настоящих Общих требований.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затрат на приобретение транспортных услуг для i-ой </w:t>
      </w:r>
      <w:r w:rsidR="000738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учитываются следующие натуральные нормы потребления транспортных услуг в соответствии со значениями натуральных норм, определенных согласно пункту 8 настоящих Общих требований, в том числе:</w:t>
      </w:r>
    </w:p>
    <w:p w:rsidR="00E90852" w:rsidRDefault="004E1469" w:rsidP="00E9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доставки грузов;</w:t>
      </w:r>
    </w:p>
    <w:p w:rsidR="00E90852" w:rsidRDefault="004E1469" w:rsidP="00E9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проезд работника к месту оказания муниципальной услуги;</w:t>
      </w:r>
    </w:p>
    <w:p w:rsidR="00E90852" w:rsidRDefault="004E1469" w:rsidP="00E9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найма транспортных средств;</w:t>
      </w:r>
    </w:p>
    <w:p w:rsidR="004E1469" w:rsidRPr="004E1469" w:rsidRDefault="004E1469" w:rsidP="00E9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транспортных услуг.</w:t>
      </w:r>
    </w:p>
    <w:p w:rsidR="00CE3718" w:rsidRDefault="004E1469" w:rsidP="00E9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рассчитываются одним из следующих вариантов.</w:t>
      </w:r>
    </w:p>
    <w:p w:rsidR="004E1469" w:rsidRDefault="004E1469" w:rsidP="00E90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первом варианте применяется формула:</w:t>
      </w: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CE37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C34BA6" wp14:editId="5B39DC4C">
            <wp:extent cx="1552575" cy="295275"/>
            <wp:effectExtent l="0" t="0" r="9525" b="9525"/>
            <wp:docPr id="33" name="Рисунок 3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E1469" w:rsidRPr="004E1469" w:rsidRDefault="004E1469" w:rsidP="00CE371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-значение натуральной нормы рабочего времени s-ого работника, который не принимает непосредственного участия в оказании муниципальной услуги,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учитываемая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расчете базового норматива затрат на общехозяйственные нужды на оказание i-ой муниципальной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 повременной (часовой, дневной, месячной, годовой) оплаты труда (с учетом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муниципальной услуги.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муниципальной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41" w:history="1">
        <w:r w:rsidRPr="004E1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173 Бюджетного кодекса Российской Федерации</w:t>
        </w:r>
      </w:hyperlink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718" w:rsidRDefault="004E1469" w:rsidP="00CE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фонд оплаты труда и годовой фонд рабочего времени s-ого работника, который не принимает непосредственного участия в оказании муниципальной услуги, определяются в соответствии со значениями натуральных норм, применяемых согласно положениям пункта 8 настоящих Общих требований.</w:t>
      </w:r>
    </w:p>
    <w:p w:rsidR="004E1469" w:rsidRPr="004E1469" w:rsidRDefault="004E1469" w:rsidP="00CE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муниципальной услуги, к затратам на оплату труда с начислениями на выплаты по оплате труда работников, непосредственно связанных с оказанием i-ой муниципальной услуги, не должно превышать показатели, установленные законодательством Российской Федерации.</w:t>
      </w:r>
      <w:proofErr w:type="gramEnd"/>
    </w:p>
    <w:p w:rsidR="00CE3718" w:rsidRDefault="004E1469" w:rsidP="00CE37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втором варианте применяется формула:</w:t>
      </w:r>
    </w:p>
    <w:p w:rsidR="004E1469" w:rsidRPr="004E1469" w:rsidRDefault="004E1469" w:rsidP="00CE37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</w:t>
      </w:r>
      <w:r w:rsidR="00CE37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C5848" wp14:editId="08736E38">
            <wp:extent cx="1114425" cy="295275"/>
            <wp:effectExtent l="0" t="0" r="9525" b="9525"/>
            <wp:docPr id="34" name="Рисунок 3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3718" w:rsidRDefault="004E1469" w:rsidP="00CE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E6343" wp14:editId="2522B3D8">
            <wp:extent cx="390525" cy="295275"/>
            <wp:effectExtent l="0" t="0" r="9525" b="9525"/>
            <wp:docPr id="35" name="Рисунок 3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</w:p>
    <w:p w:rsidR="004E1469" w:rsidRPr="004E1469" w:rsidRDefault="004E1469" w:rsidP="00CE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к затратам на оплату труда с начислениями на выплаты по оплате труда работников, непосредственно связанных с оказанием i-ой муниципальной услуги.</w:t>
      </w:r>
      <w:proofErr w:type="gramEnd"/>
    </w:p>
    <w:p w:rsidR="00CE3718" w:rsidRDefault="00CE3718" w:rsidP="00CE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18" w:rsidRDefault="004E1469" w:rsidP="00CE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Затраты на приобретение прочих работ и услуг на оказание i-ой муниципальной услуги в соответствии со значениями натуральных норм, определенных согласно пункту 8 настоящих Общих требований, рассчитываются по формуле:</w:t>
      </w:r>
    </w:p>
    <w:p w:rsidR="004E1469" w:rsidRPr="004E1469" w:rsidRDefault="004E1469" w:rsidP="00CE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69" w:rsidRPr="004E1469" w:rsidRDefault="004E1469" w:rsidP="004E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CE37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A2947" wp14:editId="00EE7166">
            <wp:extent cx="1590675" cy="295275"/>
            <wp:effectExtent l="0" t="0" r="9525" b="9525"/>
            <wp:docPr id="36" name="Рисунок 3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3718" w:rsidRDefault="004E1469" w:rsidP="00CE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значение натуральной нормы потребления s-ой прочей работы или услуги,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учитываемая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расчете базового норматива затрат на общехозяйственные нужды на оказание i-ой муниципальной услуги;</w:t>
      </w:r>
    </w:p>
    <w:p w:rsidR="00CE3718" w:rsidRDefault="004E1469" w:rsidP="00CE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0F90C" wp14:editId="2CDF1488">
            <wp:extent cx="381000" cy="266700"/>
            <wp:effectExtent l="0" t="0" r="0" b="0"/>
            <wp:docPr id="37" name="Рисунок 3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(цена, тариф) s-ой прочей работы или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7256D5" w:rsidRDefault="004E1469" w:rsidP="0072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 (цена, тариф) s-ой прочей работы или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настоящих Общих требований.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(цена, тариф) материальных запасов, особо ценного движимого имущества, работ и услуг, учитываемых при определении базового норматива затрат на оказание i-ой муниципальной услуги, определяется на основании информации о рыночных ценах (тарифах) на идентичные планируемым к приобретен</w:t>
      </w:r>
      <w:r w:rsidR="0072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материальные запасы, объекты, 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46" w:history="1">
        <w:r w:rsidRPr="004E14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173 Бюджетного кодекса Российской Федерации</w:t>
        </w:r>
      </w:hyperlink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обосновании бюджетных ассигнований на очередной финансовый год и плановый период.</w:t>
      </w:r>
    </w:p>
    <w:p w:rsidR="004E1469" w:rsidRPr="004E1469" w:rsidRDefault="004E1469" w:rsidP="0072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рыночных </w:t>
      </w:r>
    </w:p>
    <w:p w:rsidR="007256D5" w:rsidRDefault="004E1469" w:rsidP="0072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ценах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муниципальных нужд.</w:t>
      </w:r>
    </w:p>
    <w:p w:rsidR="007256D5" w:rsidRDefault="004E1469" w:rsidP="0072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Отраслевой корректирующий коэффициент  рассчитывается к базовому нормативу затрат на оказание i-ой </w:t>
      </w:r>
      <w:r w:rsidR="0072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исходя из соответствующих показателей отраслевой специфики.</w:t>
      </w:r>
    </w:p>
    <w:p w:rsidR="004E1469" w:rsidRPr="004E1469" w:rsidRDefault="004E1469" w:rsidP="0072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корректирующий коэффициент устанавливается на коммунальные услуги и на содержание недвижимого имущества и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платежи), определяемыми в соответствии с натуральными нормами, ценами и тарифами на данные услуги, в субъекте Российской Федерации и (или) муниципальном образовании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оказывается услуга, и суммой </w:t>
      </w:r>
    </w:p>
    <w:p w:rsidR="004E1469" w:rsidRPr="004E1469" w:rsidRDefault="004E1469" w:rsidP="0072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коммунальные услуги  и на содержание объектов недвижимого имущества, необходимого для выполнения муниципального задания (в том числе затраты) </w:t>
      </w:r>
    </w:p>
    <w:p w:rsidR="004E1469" w:rsidRPr="004E1469" w:rsidRDefault="004E1469" w:rsidP="0072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арендные платежи</w:t>
      </w:r>
      <w:proofErr w:type="gramStart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237C2D" wp14:editId="3D5F8ADD">
            <wp:extent cx="419100" cy="295275"/>
            <wp:effectExtent l="0" t="0" r="0" b="9525"/>
            <wp:docPr id="38" name="Рисунок 3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End"/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субъекте Российской Федерации (муниципальном образовании), данные по которому использовались для определения базового норматива затрат на оказание i-ой </w:t>
      </w:r>
      <w:r w:rsidR="000738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469" w:rsidRPr="004E1469" w:rsidRDefault="004E1469" w:rsidP="00E25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расчета объема финансового обеспечения</w:t>
      </w:r>
    </w:p>
    <w:p w:rsidR="00E25CCB" w:rsidRDefault="004E1469" w:rsidP="00E25CC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 и рассчитывается по формуле:</w:t>
      </w:r>
    </w:p>
    <w:p w:rsidR="004E1469" w:rsidRPr="004E1469" w:rsidRDefault="00E25CCB" w:rsidP="00E25CC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E1469" w:rsidRPr="004E1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F02D3" wp14:editId="78FC1784">
            <wp:extent cx="1638300" cy="238125"/>
            <wp:effectExtent l="0" t="0" r="0" b="9525"/>
            <wp:docPr id="39" name="Рисунок 3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469"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E25CCB" w:rsidRDefault="004E1469" w:rsidP="00E2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затраты на оказание i-ой муниципальной услуги;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объем муниципальной услуги в натуральном выражении;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объем средств, получаемых учреждением от приносящей доход деятельности.</w:t>
      </w:r>
      <w:r w:rsidRPr="004E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5CCB" w:rsidRPr="00E25CCB" w:rsidRDefault="00E25CCB" w:rsidP="00E25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указанных затрат устанавливается главными распорядителями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E25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ведении которых находятся муниципальные бюджетные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209" w:rsidRPr="000F4798" w:rsidRDefault="00064209" w:rsidP="00B804D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4209" w:rsidRPr="000F4798" w:rsidSect="00E2779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A8F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80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>
    <w:nsid w:val="56026494"/>
    <w:multiLevelType w:val="hybridMultilevel"/>
    <w:tmpl w:val="8AE01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80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AC"/>
    <w:rsid w:val="000039E7"/>
    <w:rsid w:val="00016195"/>
    <w:rsid w:val="00017AF9"/>
    <w:rsid w:val="000266DA"/>
    <w:rsid w:val="000339C9"/>
    <w:rsid w:val="00034A13"/>
    <w:rsid w:val="00046495"/>
    <w:rsid w:val="00064209"/>
    <w:rsid w:val="00070253"/>
    <w:rsid w:val="0007389A"/>
    <w:rsid w:val="00085285"/>
    <w:rsid w:val="000A1B6A"/>
    <w:rsid w:val="000B6A44"/>
    <w:rsid w:val="000F4798"/>
    <w:rsid w:val="000F6741"/>
    <w:rsid w:val="000F692A"/>
    <w:rsid w:val="00105341"/>
    <w:rsid w:val="00123D8D"/>
    <w:rsid w:val="001847E3"/>
    <w:rsid w:val="00186B82"/>
    <w:rsid w:val="0019289F"/>
    <w:rsid w:val="00195820"/>
    <w:rsid w:val="001B56F7"/>
    <w:rsid w:val="001E7C76"/>
    <w:rsid w:val="001F686F"/>
    <w:rsid w:val="001F7CD5"/>
    <w:rsid w:val="00204AA6"/>
    <w:rsid w:val="00221089"/>
    <w:rsid w:val="00221D6C"/>
    <w:rsid w:val="00233063"/>
    <w:rsid w:val="00237018"/>
    <w:rsid w:val="00276024"/>
    <w:rsid w:val="00293ECA"/>
    <w:rsid w:val="0029685C"/>
    <w:rsid w:val="002B3694"/>
    <w:rsid w:val="002D2783"/>
    <w:rsid w:val="002D6553"/>
    <w:rsid w:val="002F7CF3"/>
    <w:rsid w:val="00312041"/>
    <w:rsid w:val="0032367F"/>
    <w:rsid w:val="00326E4B"/>
    <w:rsid w:val="00346097"/>
    <w:rsid w:val="00346264"/>
    <w:rsid w:val="00367582"/>
    <w:rsid w:val="00387270"/>
    <w:rsid w:val="00391FFA"/>
    <w:rsid w:val="003A79CA"/>
    <w:rsid w:val="003C7CD7"/>
    <w:rsid w:val="003E425A"/>
    <w:rsid w:val="003E772D"/>
    <w:rsid w:val="00403C17"/>
    <w:rsid w:val="00467A91"/>
    <w:rsid w:val="00467AFD"/>
    <w:rsid w:val="004C32C0"/>
    <w:rsid w:val="004D4A8F"/>
    <w:rsid w:val="004E1469"/>
    <w:rsid w:val="00511C04"/>
    <w:rsid w:val="005169E2"/>
    <w:rsid w:val="0052242C"/>
    <w:rsid w:val="00530B27"/>
    <w:rsid w:val="00533B3A"/>
    <w:rsid w:val="00543101"/>
    <w:rsid w:val="00561A01"/>
    <w:rsid w:val="0056215E"/>
    <w:rsid w:val="0056229D"/>
    <w:rsid w:val="005631C2"/>
    <w:rsid w:val="0056350C"/>
    <w:rsid w:val="00570E20"/>
    <w:rsid w:val="00580E0F"/>
    <w:rsid w:val="00581F65"/>
    <w:rsid w:val="005830A3"/>
    <w:rsid w:val="00595E70"/>
    <w:rsid w:val="00597AD7"/>
    <w:rsid w:val="005A1550"/>
    <w:rsid w:val="005A73FC"/>
    <w:rsid w:val="005B165E"/>
    <w:rsid w:val="005D3462"/>
    <w:rsid w:val="005D796C"/>
    <w:rsid w:val="005F0DAC"/>
    <w:rsid w:val="005F4BFD"/>
    <w:rsid w:val="005F58E4"/>
    <w:rsid w:val="00601900"/>
    <w:rsid w:val="0060543A"/>
    <w:rsid w:val="006252C5"/>
    <w:rsid w:val="0063200F"/>
    <w:rsid w:val="00640F1E"/>
    <w:rsid w:val="00657173"/>
    <w:rsid w:val="00677C39"/>
    <w:rsid w:val="00691C72"/>
    <w:rsid w:val="00694D7C"/>
    <w:rsid w:val="006A38C8"/>
    <w:rsid w:val="006B36F0"/>
    <w:rsid w:val="006E2BD1"/>
    <w:rsid w:val="007011D9"/>
    <w:rsid w:val="00704F19"/>
    <w:rsid w:val="007162F3"/>
    <w:rsid w:val="00722A79"/>
    <w:rsid w:val="007256D5"/>
    <w:rsid w:val="007454D4"/>
    <w:rsid w:val="0076630C"/>
    <w:rsid w:val="007949FF"/>
    <w:rsid w:val="0079765E"/>
    <w:rsid w:val="007A41B1"/>
    <w:rsid w:val="007D6645"/>
    <w:rsid w:val="00810B2C"/>
    <w:rsid w:val="00813BDE"/>
    <w:rsid w:val="00816CCE"/>
    <w:rsid w:val="00826A9A"/>
    <w:rsid w:val="0083076B"/>
    <w:rsid w:val="00851E82"/>
    <w:rsid w:val="008843D7"/>
    <w:rsid w:val="0089583E"/>
    <w:rsid w:val="008A0D45"/>
    <w:rsid w:val="008A298C"/>
    <w:rsid w:val="008B6BA0"/>
    <w:rsid w:val="008E3ED6"/>
    <w:rsid w:val="008F0382"/>
    <w:rsid w:val="008F1FD0"/>
    <w:rsid w:val="00906D33"/>
    <w:rsid w:val="00911C50"/>
    <w:rsid w:val="00920A33"/>
    <w:rsid w:val="0093374D"/>
    <w:rsid w:val="00937D0A"/>
    <w:rsid w:val="0096037B"/>
    <w:rsid w:val="0097494A"/>
    <w:rsid w:val="009755DA"/>
    <w:rsid w:val="00975B28"/>
    <w:rsid w:val="00986037"/>
    <w:rsid w:val="009A763A"/>
    <w:rsid w:val="009C6513"/>
    <w:rsid w:val="009E5427"/>
    <w:rsid w:val="009E720E"/>
    <w:rsid w:val="00A0454B"/>
    <w:rsid w:val="00A14CEA"/>
    <w:rsid w:val="00A54D36"/>
    <w:rsid w:val="00A625CC"/>
    <w:rsid w:val="00A90425"/>
    <w:rsid w:val="00AA5AF0"/>
    <w:rsid w:val="00AB51CB"/>
    <w:rsid w:val="00AC662F"/>
    <w:rsid w:val="00AD1CCF"/>
    <w:rsid w:val="00AE11C0"/>
    <w:rsid w:val="00AE1383"/>
    <w:rsid w:val="00AE5E38"/>
    <w:rsid w:val="00AF177A"/>
    <w:rsid w:val="00B03BB8"/>
    <w:rsid w:val="00B1393B"/>
    <w:rsid w:val="00B14165"/>
    <w:rsid w:val="00B20E5D"/>
    <w:rsid w:val="00B27046"/>
    <w:rsid w:val="00B40C3A"/>
    <w:rsid w:val="00B5699A"/>
    <w:rsid w:val="00B63833"/>
    <w:rsid w:val="00B739CD"/>
    <w:rsid w:val="00B804DB"/>
    <w:rsid w:val="00B91220"/>
    <w:rsid w:val="00BB7A97"/>
    <w:rsid w:val="00BE409D"/>
    <w:rsid w:val="00C15FA4"/>
    <w:rsid w:val="00C57769"/>
    <w:rsid w:val="00C97555"/>
    <w:rsid w:val="00CA11CD"/>
    <w:rsid w:val="00CB4FDE"/>
    <w:rsid w:val="00CC7F7E"/>
    <w:rsid w:val="00CD139D"/>
    <w:rsid w:val="00CD37D4"/>
    <w:rsid w:val="00CD42D1"/>
    <w:rsid w:val="00CD65F4"/>
    <w:rsid w:val="00CE3718"/>
    <w:rsid w:val="00CE7872"/>
    <w:rsid w:val="00CF5D37"/>
    <w:rsid w:val="00D01706"/>
    <w:rsid w:val="00D13EFB"/>
    <w:rsid w:val="00D425F0"/>
    <w:rsid w:val="00D545A9"/>
    <w:rsid w:val="00D65DD6"/>
    <w:rsid w:val="00D65FC2"/>
    <w:rsid w:val="00D76E67"/>
    <w:rsid w:val="00D7736F"/>
    <w:rsid w:val="00D853DC"/>
    <w:rsid w:val="00DA2849"/>
    <w:rsid w:val="00DA599C"/>
    <w:rsid w:val="00DB3FFC"/>
    <w:rsid w:val="00DE1853"/>
    <w:rsid w:val="00DE41CC"/>
    <w:rsid w:val="00DF43F4"/>
    <w:rsid w:val="00DF4E61"/>
    <w:rsid w:val="00E06E73"/>
    <w:rsid w:val="00E25CCB"/>
    <w:rsid w:val="00E2779A"/>
    <w:rsid w:val="00E51FF0"/>
    <w:rsid w:val="00E64CCB"/>
    <w:rsid w:val="00E708CC"/>
    <w:rsid w:val="00E877A8"/>
    <w:rsid w:val="00E90852"/>
    <w:rsid w:val="00EA0A4A"/>
    <w:rsid w:val="00EA10DF"/>
    <w:rsid w:val="00EB4303"/>
    <w:rsid w:val="00EE4F78"/>
    <w:rsid w:val="00EE624B"/>
    <w:rsid w:val="00EF2B1F"/>
    <w:rsid w:val="00F33908"/>
    <w:rsid w:val="00F35060"/>
    <w:rsid w:val="00F618DC"/>
    <w:rsid w:val="00F81106"/>
    <w:rsid w:val="00F937A9"/>
    <w:rsid w:val="00FB10D3"/>
    <w:rsid w:val="00FC662A"/>
    <w:rsid w:val="00FD52C6"/>
    <w:rsid w:val="00FD7653"/>
    <w:rsid w:val="00FE0EAC"/>
    <w:rsid w:val="00FE197C"/>
    <w:rsid w:val="00FE687B"/>
    <w:rsid w:val="00FF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95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911C5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911C50"/>
    <w:rPr>
      <w:rFonts w:ascii="Times New Roman" w:eastAsia="Lucida Sans Unicode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7"/>
    <w:uiPriority w:val="99"/>
    <w:unhideWhenUsed/>
    <w:rsid w:val="00911C5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911C50"/>
  </w:style>
  <w:style w:type="table" w:styleId="a8">
    <w:name w:val="Table Grid"/>
    <w:basedOn w:val="a1"/>
    <w:uiPriority w:val="59"/>
    <w:rsid w:val="004E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E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95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911C5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911C50"/>
    <w:rPr>
      <w:rFonts w:ascii="Times New Roman" w:eastAsia="Lucida Sans Unicode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7"/>
    <w:uiPriority w:val="99"/>
    <w:unhideWhenUsed/>
    <w:rsid w:val="00911C5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911C50"/>
  </w:style>
  <w:style w:type="table" w:styleId="a8">
    <w:name w:val="Table Grid"/>
    <w:basedOn w:val="a1"/>
    <w:uiPriority w:val="59"/>
    <w:rsid w:val="004E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E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1.jpeg"/><Relationship Id="rId47" Type="http://schemas.openxmlformats.org/officeDocument/2006/relationships/image" Target="media/image35.jpeg"/><Relationship Id="rId50" Type="http://schemas.openxmlformats.org/officeDocument/2006/relationships/theme" Target="theme/theme1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37978264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docs.cntd.ru/document/901714433" TargetMode="External"/><Relationship Id="rId31" Type="http://schemas.openxmlformats.org/officeDocument/2006/relationships/image" Target="media/image21.jpeg"/><Relationship Id="rId44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354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2.jpeg"/><Relationship Id="rId48" Type="http://schemas.openxmlformats.org/officeDocument/2006/relationships/image" Target="media/image36.jpeg"/><Relationship Id="rId8" Type="http://schemas.openxmlformats.org/officeDocument/2006/relationships/hyperlink" Target="http://docs.cntd.ru/document/537978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2016-04-18T13:35:00Z</cp:lastPrinted>
  <dcterms:created xsi:type="dcterms:W3CDTF">2016-04-18T12:03:00Z</dcterms:created>
  <dcterms:modified xsi:type="dcterms:W3CDTF">2016-04-18T13:37:00Z</dcterms:modified>
</cp:coreProperties>
</file>