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41" w:rsidRDefault="00062841" w:rsidP="00062841">
      <w:pPr>
        <w:spacing w:after="0" w:line="240" w:lineRule="auto"/>
        <w:ind w:right="-136"/>
        <w:jc w:val="center"/>
        <w:rPr>
          <w:rFonts w:ascii="Times New Roman" w:hAnsi="Times New Roman"/>
          <w:b/>
          <w:sz w:val="28"/>
        </w:rPr>
      </w:pPr>
      <w:r>
        <w:rPr>
          <w:rFonts w:ascii="Times New Roman" w:hAnsi="Times New Roman"/>
          <w:b/>
          <w:sz w:val="28"/>
        </w:rPr>
        <w:t>РОССИЙСКАЯ ФЕДЕРАЦИЯ</w:t>
      </w:r>
    </w:p>
    <w:p w:rsidR="00062841" w:rsidRDefault="00062841" w:rsidP="00062841">
      <w:pPr>
        <w:spacing w:after="0" w:line="240" w:lineRule="auto"/>
        <w:ind w:right="-136"/>
        <w:jc w:val="center"/>
        <w:rPr>
          <w:rFonts w:ascii="Times New Roman" w:hAnsi="Times New Roman"/>
          <w:b/>
          <w:sz w:val="28"/>
        </w:rPr>
      </w:pPr>
      <w:r>
        <w:rPr>
          <w:rFonts w:ascii="Times New Roman" w:hAnsi="Times New Roman"/>
          <w:b/>
          <w:sz w:val="28"/>
        </w:rPr>
        <w:t>АДМИНИСТРАЦИЯ ПРОЛЕТАРСКОГО СЕЛЬСКОГО ПОСЕЛЕНИЯ</w:t>
      </w:r>
    </w:p>
    <w:p w:rsidR="00062841" w:rsidRDefault="00062841" w:rsidP="00062841">
      <w:pPr>
        <w:pStyle w:val="21"/>
        <w:ind w:right="-136"/>
        <w:rPr>
          <w:b/>
          <w:sz w:val="28"/>
        </w:rPr>
      </w:pPr>
      <w:r>
        <w:rPr>
          <w:b/>
          <w:sz w:val="28"/>
        </w:rPr>
        <w:t>КРАСНОСУЛИНСКОГО РАЙОНА  РОСТОВСКОЙ ОБЛАСТИ</w:t>
      </w:r>
    </w:p>
    <w:p w:rsidR="00062841" w:rsidRDefault="00062841" w:rsidP="00062841">
      <w:pPr>
        <w:pStyle w:val="ConsTitle"/>
        <w:ind w:right="0"/>
        <w:jc w:val="center"/>
        <w:rPr>
          <w:rFonts w:ascii="Times New Roman" w:hAnsi="Times New Roman" w:cs="Times New Roman"/>
          <w:sz w:val="28"/>
          <w:szCs w:val="28"/>
        </w:rPr>
      </w:pPr>
    </w:p>
    <w:p w:rsidR="00062841" w:rsidRDefault="00062841" w:rsidP="00062841">
      <w:pPr>
        <w:pStyle w:val="ConsTitle"/>
        <w:ind w:right="0"/>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062841" w:rsidRDefault="00062841" w:rsidP="00062841">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3237"/>
        <w:gridCol w:w="3074"/>
        <w:gridCol w:w="3260"/>
      </w:tblGrid>
      <w:tr w:rsidR="00062841" w:rsidTr="00062841">
        <w:tc>
          <w:tcPr>
            <w:tcW w:w="3585" w:type="dxa"/>
            <w:hideMark/>
          </w:tcPr>
          <w:p w:rsidR="00062841" w:rsidRDefault="00062841">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15.01.2013 </w:t>
            </w:r>
          </w:p>
        </w:tc>
        <w:tc>
          <w:tcPr>
            <w:tcW w:w="3585" w:type="dxa"/>
            <w:hideMark/>
          </w:tcPr>
          <w:p w:rsidR="00062841" w:rsidRDefault="00062841">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3</w:t>
            </w:r>
          </w:p>
        </w:tc>
        <w:tc>
          <w:tcPr>
            <w:tcW w:w="3585" w:type="dxa"/>
            <w:hideMark/>
          </w:tcPr>
          <w:p w:rsidR="00062841" w:rsidRDefault="00062841">
            <w:pPr>
              <w:spacing w:after="0" w:line="240" w:lineRule="auto"/>
              <w:jc w:val="right"/>
              <w:rPr>
                <w:rFonts w:ascii="Times New Roman" w:hAnsi="Times New Roman"/>
                <w:sz w:val="28"/>
                <w:szCs w:val="28"/>
                <w:lang w:eastAsia="en-US"/>
              </w:rPr>
            </w:pPr>
            <w:r>
              <w:rPr>
                <w:rFonts w:ascii="Times New Roman" w:hAnsi="Times New Roman"/>
                <w:sz w:val="28"/>
                <w:szCs w:val="28"/>
                <w:lang w:eastAsia="en-US"/>
              </w:rPr>
              <w:t>х. Пролетарка</w:t>
            </w:r>
          </w:p>
        </w:tc>
      </w:tr>
    </w:tbl>
    <w:p w:rsidR="00062841" w:rsidRDefault="00062841" w:rsidP="00062841">
      <w:pPr>
        <w:spacing w:after="0" w:line="240" w:lineRule="auto"/>
        <w:jc w:val="both"/>
        <w:rPr>
          <w:rFonts w:ascii="Times New Roman" w:hAnsi="Times New Roman"/>
          <w:sz w:val="28"/>
          <w:szCs w:val="28"/>
        </w:rPr>
      </w:pPr>
    </w:p>
    <w:p w:rsidR="00062841" w:rsidRDefault="00062841" w:rsidP="00062841">
      <w:pPr>
        <w:tabs>
          <w:tab w:val="left" w:pos="3544"/>
        </w:tabs>
        <w:spacing w:after="0" w:line="240" w:lineRule="auto"/>
        <w:ind w:right="6286"/>
        <w:jc w:val="both"/>
        <w:rPr>
          <w:rFonts w:ascii="Times New Roman" w:hAnsi="Times New Roman"/>
          <w:sz w:val="28"/>
          <w:szCs w:val="28"/>
        </w:rPr>
      </w:pPr>
      <w:r>
        <w:rPr>
          <w:rFonts w:ascii="Times New Roman" w:hAnsi="Times New Roman"/>
          <w:sz w:val="28"/>
          <w:szCs w:val="28"/>
        </w:rPr>
        <w:t xml:space="preserve">О внесении изменений в постановление Администрации Пролетарского сельского поселения от 03.11.2010 №69 </w:t>
      </w:r>
    </w:p>
    <w:p w:rsidR="00062841" w:rsidRDefault="00062841" w:rsidP="00062841">
      <w:pPr>
        <w:spacing w:after="0" w:line="240" w:lineRule="auto"/>
        <w:ind w:right="5668"/>
        <w:jc w:val="both"/>
        <w:rPr>
          <w:rFonts w:ascii="Times New Roman" w:hAnsi="Times New Roman"/>
          <w:sz w:val="28"/>
          <w:szCs w:val="28"/>
        </w:rPr>
      </w:pPr>
    </w:p>
    <w:p w:rsidR="00062841" w:rsidRDefault="00062841" w:rsidP="00062841">
      <w:pPr>
        <w:tabs>
          <w:tab w:val="left" w:pos="540"/>
        </w:tabs>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постановлением Администрации Пролетарского сельского поселения от 28.06.2012 г. № 71 «О Порядке  принятия решения о разработке муниципальных долгосрочных целевых программ муниципального образования «Пролетарское сельское поселение», их формирования и реализации и  Порядке проведения и критериях оценки эффективности реализации  долгосрочных целевых программ муниципального образования «Пролетарское сельское поселение»,  руководствуясь  ст. 30 Устава муниципального образования «Пролетарское сельское поселение»,-    </w:t>
      </w:r>
      <w:proofErr w:type="gramEnd"/>
    </w:p>
    <w:p w:rsidR="00062841" w:rsidRDefault="00062841" w:rsidP="00062841">
      <w:pPr>
        <w:spacing w:after="0" w:line="240" w:lineRule="auto"/>
        <w:ind w:right="1133" w:firstLine="567"/>
        <w:jc w:val="center"/>
        <w:rPr>
          <w:rFonts w:ascii="Times New Roman" w:hAnsi="Times New Roman"/>
          <w:sz w:val="28"/>
          <w:szCs w:val="28"/>
        </w:rPr>
      </w:pPr>
      <w:r>
        <w:rPr>
          <w:rFonts w:ascii="Times New Roman" w:hAnsi="Times New Roman"/>
          <w:sz w:val="28"/>
          <w:szCs w:val="28"/>
        </w:rPr>
        <w:t>ПОСТАНОВЛЯЮ:</w:t>
      </w:r>
    </w:p>
    <w:p w:rsidR="00062841" w:rsidRDefault="00062841" w:rsidP="00062841">
      <w:pPr>
        <w:spacing w:after="0" w:line="240" w:lineRule="auto"/>
        <w:ind w:right="1133"/>
        <w:rPr>
          <w:rFonts w:ascii="Times New Roman" w:hAnsi="Times New Roman"/>
          <w:sz w:val="28"/>
          <w:szCs w:val="28"/>
        </w:rPr>
      </w:pPr>
    </w:p>
    <w:p w:rsidR="00062841" w:rsidRDefault="00062841" w:rsidP="00062841">
      <w:pPr>
        <w:tabs>
          <w:tab w:val="left" w:pos="9355"/>
        </w:tabs>
        <w:spacing w:after="0" w:line="240" w:lineRule="auto"/>
        <w:ind w:right="-1" w:firstLine="567"/>
        <w:jc w:val="both"/>
        <w:rPr>
          <w:rFonts w:ascii="Times New Roman" w:hAnsi="Times New Roman"/>
          <w:sz w:val="28"/>
          <w:szCs w:val="28"/>
        </w:rPr>
      </w:pPr>
      <w:r>
        <w:rPr>
          <w:rFonts w:ascii="Times New Roman" w:hAnsi="Times New Roman"/>
          <w:sz w:val="28"/>
          <w:szCs w:val="28"/>
        </w:rPr>
        <w:t>1. Внести в постановление Администрации Пролетарского сельского поселения от 03.11.2010 №69 «Об утверждении муниципальной долгосрочной целевой программы «Благоустройство территории  и дорожное хозяйство Пролетарского сельского поселения на 2011-2014 годы»  следующие изменения:</w:t>
      </w:r>
    </w:p>
    <w:p w:rsidR="00062841" w:rsidRDefault="00062841" w:rsidP="00062841">
      <w:pPr>
        <w:tabs>
          <w:tab w:val="left" w:pos="9355"/>
        </w:tabs>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1.1 Приложение к постановлению считать приложением №1, изложив его в редакции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№1к настоящему постановлению;</w:t>
      </w:r>
    </w:p>
    <w:p w:rsidR="00062841" w:rsidRDefault="00062841" w:rsidP="00062841">
      <w:pPr>
        <w:tabs>
          <w:tab w:val="left" w:pos="9355"/>
        </w:tabs>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1.2. Дополнить постановление приложением №2, изложив его в редакции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№2 к настоящему постановлению.</w:t>
      </w:r>
    </w:p>
    <w:p w:rsidR="00062841" w:rsidRDefault="00062841" w:rsidP="00062841">
      <w:pPr>
        <w:tabs>
          <w:tab w:val="left" w:pos="9355"/>
        </w:tabs>
        <w:spacing w:after="0" w:line="240" w:lineRule="auto"/>
        <w:ind w:right="-1" w:firstLine="567"/>
        <w:jc w:val="both"/>
        <w:rPr>
          <w:rFonts w:ascii="Times New Roman" w:hAnsi="Times New Roman"/>
          <w:sz w:val="28"/>
          <w:szCs w:val="28"/>
        </w:rPr>
      </w:pPr>
      <w:r>
        <w:rPr>
          <w:rFonts w:ascii="Times New Roman" w:hAnsi="Times New Roman"/>
          <w:sz w:val="28"/>
          <w:szCs w:val="28"/>
        </w:rPr>
        <w:t>2.Настоящее постановление подлежит опубликованию на официальном сайте Администрации Пролетарского сельского поселения.</w:t>
      </w:r>
    </w:p>
    <w:p w:rsidR="00062841" w:rsidRDefault="00062841" w:rsidP="00062841">
      <w:pPr>
        <w:spacing w:after="0" w:line="240" w:lineRule="auto"/>
        <w:ind w:right="140" w:firstLine="567"/>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062841" w:rsidRDefault="00062841" w:rsidP="00062841">
      <w:pPr>
        <w:spacing w:after="0" w:line="240" w:lineRule="auto"/>
        <w:ind w:right="140"/>
        <w:jc w:val="both"/>
        <w:rPr>
          <w:rFonts w:ascii="Times New Roman" w:hAnsi="Times New Roman"/>
          <w:sz w:val="28"/>
          <w:szCs w:val="28"/>
        </w:rPr>
      </w:pPr>
    </w:p>
    <w:p w:rsidR="00062841" w:rsidRDefault="00062841" w:rsidP="00062841">
      <w:pPr>
        <w:spacing w:after="0" w:line="240" w:lineRule="auto"/>
        <w:ind w:right="140"/>
        <w:rPr>
          <w:rFonts w:ascii="Times New Roman" w:hAnsi="Times New Roman"/>
          <w:sz w:val="28"/>
          <w:szCs w:val="28"/>
        </w:rPr>
      </w:pPr>
    </w:p>
    <w:p w:rsidR="00062841" w:rsidRDefault="00062841" w:rsidP="00062841">
      <w:pPr>
        <w:spacing w:after="0" w:line="240" w:lineRule="auto"/>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Пролетарского</w:t>
      </w:r>
      <w:proofErr w:type="gramEnd"/>
      <w:r>
        <w:rPr>
          <w:rFonts w:ascii="Times New Roman" w:hAnsi="Times New Roman"/>
          <w:sz w:val="28"/>
          <w:szCs w:val="28"/>
        </w:rPr>
        <w:t xml:space="preserve"> </w:t>
      </w:r>
    </w:p>
    <w:p w:rsidR="00062841" w:rsidRDefault="00062841" w:rsidP="00062841">
      <w:pPr>
        <w:spacing w:after="0" w:line="240" w:lineRule="auto"/>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 Н. Бойцов</w:t>
      </w:r>
    </w:p>
    <w:p w:rsidR="00062841" w:rsidRDefault="00062841" w:rsidP="00062841">
      <w:pPr>
        <w:widowControl w:val="0"/>
        <w:autoSpaceDE w:val="0"/>
        <w:autoSpaceDN w:val="0"/>
        <w:adjustRightInd w:val="0"/>
        <w:spacing w:after="0" w:line="240" w:lineRule="auto"/>
        <w:ind w:left="6237"/>
        <w:jc w:val="right"/>
        <w:rPr>
          <w:rFonts w:ascii="Times New Roman" w:hAnsi="Times New Roman"/>
          <w:sz w:val="24"/>
          <w:szCs w:val="24"/>
        </w:rPr>
      </w:pPr>
      <w:r>
        <w:rPr>
          <w:rFonts w:ascii="Times New Roman" w:hAnsi="Times New Roman"/>
          <w:sz w:val="24"/>
          <w:szCs w:val="24"/>
        </w:rPr>
        <w:lastRenderedPageBreak/>
        <w:t>Приложение №1</w:t>
      </w:r>
    </w:p>
    <w:p w:rsidR="00062841" w:rsidRDefault="00062841" w:rsidP="00062841">
      <w:pPr>
        <w:widowControl w:val="0"/>
        <w:autoSpaceDE w:val="0"/>
        <w:autoSpaceDN w:val="0"/>
        <w:adjustRightInd w:val="0"/>
        <w:spacing w:after="0" w:line="240" w:lineRule="auto"/>
        <w:ind w:left="6237"/>
        <w:jc w:val="right"/>
        <w:rPr>
          <w:rFonts w:ascii="Times New Roman" w:hAnsi="Times New Roman"/>
          <w:sz w:val="24"/>
          <w:szCs w:val="24"/>
        </w:rPr>
      </w:pPr>
      <w:r>
        <w:rPr>
          <w:rFonts w:ascii="Times New Roman" w:hAnsi="Times New Roman"/>
          <w:sz w:val="24"/>
          <w:szCs w:val="24"/>
        </w:rPr>
        <w:t xml:space="preserve">к Постановлению Администрации Пролетарского сельского поселения </w:t>
      </w:r>
    </w:p>
    <w:p w:rsidR="00062841" w:rsidRDefault="00062841" w:rsidP="00062841">
      <w:pPr>
        <w:widowControl w:val="0"/>
        <w:autoSpaceDE w:val="0"/>
        <w:autoSpaceDN w:val="0"/>
        <w:adjustRightInd w:val="0"/>
        <w:spacing w:after="0" w:line="240" w:lineRule="auto"/>
        <w:ind w:left="6237"/>
        <w:jc w:val="right"/>
        <w:rPr>
          <w:rFonts w:ascii="Times New Roman" w:hAnsi="Times New Roman"/>
          <w:sz w:val="24"/>
          <w:szCs w:val="24"/>
        </w:rPr>
      </w:pPr>
      <w:r>
        <w:rPr>
          <w:rFonts w:ascii="Times New Roman" w:hAnsi="Times New Roman"/>
          <w:sz w:val="24"/>
          <w:szCs w:val="24"/>
        </w:rPr>
        <w:t>от 15.01.2013  № 3</w:t>
      </w:r>
    </w:p>
    <w:p w:rsidR="00062841" w:rsidRDefault="00062841" w:rsidP="00062841">
      <w:pPr>
        <w:widowControl w:val="0"/>
        <w:autoSpaceDE w:val="0"/>
        <w:autoSpaceDN w:val="0"/>
        <w:adjustRightInd w:val="0"/>
        <w:spacing w:after="0" w:line="240" w:lineRule="auto"/>
        <w:jc w:val="center"/>
        <w:rPr>
          <w:rFonts w:ascii="Times New Roman" w:hAnsi="Times New Roman"/>
          <w:sz w:val="24"/>
          <w:szCs w:val="24"/>
        </w:rPr>
      </w:pPr>
    </w:p>
    <w:p w:rsidR="0016295F" w:rsidRDefault="00062841" w:rsidP="0006284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ПАСПОРТ </w:t>
      </w:r>
    </w:p>
    <w:p w:rsidR="0016295F" w:rsidRDefault="0016295F" w:rsidP="0016295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28"/>
          <w:szCs w:val="28"/>
        </w:rPr>
        <w:t>Муниципальной долгосрочной целевой программы</w:t>
      </w:r>
    </w:p>
    <w:p w:rsidR="0016295F" w:rsidRDefault="0016295F" w:rsidP="0016295F">
      <w:pPr>
        <w:jc w:val="center"/>
        <w:rPr>
          <w:rFonts w:ascii="Times New Roman" w:hAnsi="Times New Roman"/>
          <w:b/>
          <w:sz w:val="24"/>
          <w:szCs w:val="24"/>
        </w:rPr>
      </w:pPr>
      <w:r>
        <w:rPr>
          <w:rFonts w:ascii="Times New Roman" w:hAnsi="Times New Roman"/>
          <w:b/>
          <w:sz w:val="24"/>
          <w:szCs w:val="24"/>
        </w:rPr>
        <w:t xml:space="preserve"> «БЛАГОУСТРОЙСТВО ТЕРРИТОРИИ И ДОРОЖНОЕ ХОЗЯЙСТВО ПРОЛЕТАРСКОГО СЕЛЬСКОГО ПОСЕЛЕНИЯ  НА 2011-2014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6"/>
        <w:gridCol w:w="6905"/>
      </w:tblGrid>
      <w:tr w:rsidR="0016295F" w:rsidTr="00062841">
        <w:tc>
          <w:tcPr>
            <w:tcW w:w="0" w:type="auto"/>
            <w:tcBorders>
              <w:top w:val="single" w:sz="4" w:space="0" w:color="000000"/>
              <w:left w:val="single" w:sz="4" w:space="0" w:color="000000"/>
              <w:bottom w:val="single" w:sz="4" w:space="0" w:color="000000"/>
              <w:right w:val="single" w:sz="4" w:space="0" w:color="000000"/>
            </w:tcBorders>
          </w:tcPr>
          <w:p w:rsidR="00062841" w:rsidRDefault="00062841">
            <w:pPr>
              <w:widowControl w:val="0"/>
              <w:autoSpaceDE w:val="0"/>
              <w:autoSpaceDN w:val="0"/>
              <w:adjustRightInd w:val="0"/>
              <w:spacing w:after="0" w:line="240" w:lineRule="auto"/>
              <w:rPr>
                <w:rFonts w:ascii="Times New Roman" w:hAnsi="Times New Roman"/>
                <w:sz w:val="24"/>
                <w:szCs w:val="24"/>
                <w:lang w:eastAsia="en-US"/>
              </w:rPr>
            </w:pPr>
          </w:p>
          <w:p w:rsidR="00062841" w:rsidRDefault="00062841">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062841" w:rsidRDefault="00062841">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Муниципальная долгосрочная целевая программа «Благоустройство территории и дорожное хозяйство Пролетарского сельского поселения  на 2011-2014 годы» (далее - Программа)</w:t>
            </w:r>
          </w:p>
        </w:tc>
      </w:tr>
      <w:tr w:rsidR="0016295F" w:rsidTr="00062841">
        <w:tc>
          <w:tcPr>
            <w:tcW w:w="0" w:type="auto"/>
            <w:tcBorders>
              <w:top w:val="single" w:sz="4" w:space="0" w:color="000000"/>
              <w:left w:val="single" w:sz="4" w:space="0" w:color="000000"/>
              <w:bottom w:val="single" w:sz="4" w:space="0" w:color="000000"/>
              <w:right w:val="single" w:sz="4" w:space="0" w:color="000000"/>
            </w:tcBorders>
          </w:tcPr>
          <w:p w:rsidR="00062841" w:rsidRDefault="00062841">
            <w:pPr>
              <w:autoSpaceDE w:val="0"/>
              <w:autoSpaceDN w:val="0"/>
              <w:adjustRightInd w:val="0"/>
              <w:spacing w:after="0" w:line="240" w:lineRule="auto"/>
              <w:outlineLvl w:val="1"/>
              <w:rPr>
                <w:rFonts w:ascii="Times New Roman" w:hAnsi="Times New Roman"/>
                <w:sz w:val="24"/>
                <w:szCs w:val="24"/>
                <w:lang w:eastAsia="en-US"/>
              </w:rPr>
            </w:pPr>
          </w:p>
          <w:p w:rsidR="00062841" w:rsidRDefault="00062841">
            <w:pPr>
              <w:autoSpaceDE w:val="0"/>
              <w:autoSpaceDN w:val="0"/>
              <w:adjustRightInd w:val="0"/>
              <w:spacing w:after="0" w:line="240" w:lineRule="auto"/>
              <w:outlineLvl w:val="1"/>
              <w:rPr>
                <w:rFonts w:ascii="Times New Roman" w:hAnsi="Times New Roman"/>
                <w:sz w:val="24"/>
                <w:szCs w:val="24"/>
                <w:lang w:eastAsia="en-US"/>
              </w:rPr>
            </w:pPr>
            <w:r>
              <w:rPr>
                <w:rFonts w:ascii="Times New Roman" w:hAnsi="Times New Roman"/>
                <w:sz w:val="24"/>
                <w:szCs w:val="24"/>
                <w:lang w:eastAsia="en-US"/>
              </w:rPr>
              <w:t>Основание для разработки Программы</w:t>
            </w:r>
          </w:p>
          <w:p w:rsidR="00062841" w:rsidRDefault="00062841">
            <w:pPr>
              <w:autoSpaceDE w:val="0"/>
              <w:autoSpaceDN w:val="0"/>
              <w:adjustRightInd w:val="0"/>
              <w:spacing w:after="0" w:line="240" w:lineRule="auto"/>
              <w:rPr>
                <w:rFonts w:ascii="Times New Roman"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062841" w:rsidRDefault="00062841">
            <w:pPr>
              <w:tabs>
                <w:tab w:val="left" w:pos="540"/>
              </w:tabs>
              <w:jc w:val="both"/>
              <w:rPr>
                <w:rFonts w:ascii="Times New Roman" w:hAnsi="Times New Roman"/>
                <w:sz w:val="24"/>
                <w:szCs w:val="24"/>
                <w:lang w:eastAsia="en-US"/>
              </w:rPr>
            </w:pPr>
            <w:r>
              <w:rPr>
                <w:rFonts w:ascii="Times New Roman" w:hAnsi="Times New Roman"/>
                <w:sz w:val="24"/>
                <w:szCs w:val="24"/>
                <w:lang w:eastAsia="en-US"/>
              </w:rPr>
              <w:t xml:space="preserve"> - Федеральный закон от 06.10.2003 №131-ФЗ «Об общих принципах организации местного самоуправления в Российской Федерации»;</w:t>
            </w:r>
          </w:p>
          <w:p w:rsidR="00062841" w:rsidRDefault="00062841">
            <w:pPr>
              <w:tabs>
                <w:tab w:val="left" w:pos="540"/>
              </w:tabs>
              <w:jc w:val="both"/>
              <w:rPr>
                <w:rFonts w:ascii="Times New Roman" w:hAnsi="Times New Roman"/>
                <w:sz w:val="24"/>
                <w:szCs w:val="24"/>
                <w:lang w:eastAsia="en-US"/>
              </w:rPr>
            </w:pPr>
            <w:r>
              <w:rPr>
                <w:rFonts w:ascii="Times New Roman" w:hAnsi="Times New Roman"/>
                <w:sz w:val="24"/>
                <w:szCs w:val="24"/>
                <w:lang w:eastAsia="en-US"/>
              </w:rPr>
              <w:t xml:space="preserve">- Устав муниципального образования «Пролетарское сельское поселение»;      </w:t>
            </w:r>
          </w:p>
          <w:p w:rsidR="00062841" w:rsidRDefault="00062841" w:rsidP="0016295F">
            <w:pPr>
              <w:tabs>
                <w:tab w:val="left" w:pos="540"/>
              </w:tabs>
              <w:jc w:val="both"/>
              <w:rPr>
                <w:rFonts w:ascii="Times New Roman" w:hAnsi="Times New Roman"/>
                <w:sz w:val="24"/>
                <w:szCs w:val="24"/>
                <w:lang w:eastAsia="en-US"/>
              </w:rPr>
            </w:pPr>
            <w:r>
              <w:rPr>
                <w:rFonts w:ascii="Times New Roman" w:hAnsi="Times New Roman"/>
                <w:sz w:val="24"/>
                <w:szCs w:val="24"/>
                <w:lang w:eastAsia="en-US"/>
              </w:rPr>
              <w:t>- постановление Администрации Пролетарского сельского поселения от 28.06.2012 г. № 71 «О Порядке  принятия решения о разработке муниципальных долгосрочных целевых программ муниципального образования «Пролетарское сельское поселение», их формирования и реализации и  Порядке проведения и критериях оценки эффективности реализации  долгосрочных целевых программ муниципального образования «Пролетарское сельское поселение»</w:t>
            </w:r>
          </w:p>
        </w:tc>
      </w:tr>
      <w:tr w:rsidR="0016295F" w:rsidTr="00062841">
        <w:trPr>
          <w:trHeight w:val="156"/>
        </w:trPr>
        <w:tc>
          <w:tcPr>
            <w:tcW w:w="0" w:type="auto"/>
            <w:tcBorders>
              <w:top w:val="single" w:sz="4" w:space="0" w:color="000000"/>
              <w:left w:val="single" w:sz="4" w:space="0" w:color="000000"/>
              <w:bottom w:val="single" w:sz="4" w:space="0" w:color="auto"/>
              <w:right w:val="single" w:sz="4" w:space="0" w:color="000000"/>
            </w:tcBorders>
            <w:hideMark/>
          </w:tcPr>
          <w:p w:rsidR="00062841" w:rsidRDefault="00062841">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Муниципальный заказчик </w:t>
            </w:r>
          </w:p>
        </w:tc>
        <w:tc>
          <w:tcPr>
            <w:tcW w:w="0" w:type="auto"/>
            <w:tcBorders>
              <w:top w:val="single" w:sz="4" w:space="0" w:color="000000"/>
              <w:left w:val="single" w:sz="4" w:space="0" w:color="000000"/>
              <w:bottom w:val="single" w:sz="4" w:space="0" w:color="auto"/>
              <w:right w:val="single" w:sz="4" w:space="0" w:color="000000"/>
            </w:tcBorders>
          </w:tcPr>
          <w:p w:rsidR="00062841" w:rsidRDefault="00062841">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Администрация Пролетарского сельского поселения</w:t>
            </w:r>
          </w:p>
          <w:p w:rsidR="00062841" w:rsidRDefault="00062841">
            <w:pPr>
              <w:widowControl w:val="0"/>
              <w:autoSpaceDE w:val="0"/>
              <w:autoSpaceDN w:val="0"/>
              <w:adjustRightInd w:val="0"/>
              <w:spacing w:after="0" w:line="240" w:lineRule="auto"/>
              <w:jc w:val="both"/>
              <w:rPr>
                <w:rFonts w:ascii="Times New Roman" w:hAnsi="Times New Roman"/>
                <w:sz w:val="24"/>
                <w:szCs w:val="24"/>
                <w:lang w:eastAsia="en-US"/>
              </w:rPr>
            </w:pPr>
          </w:p>
        </w:tc>
      </w:tr>
      <w:tr w:rsidR="0016295F" w:rsidTr="00062841">
        <w:trPr>
          <w:trHeight w:val="396"/>
        </w:trPr>
        <w:tc>
          <w:tcPr>
            <w:tcW w:w="0" w:type="auto"/>
            <w:tcBorders>
              <w:top w:val="single" w:sz="4" w:space="0" w:color="auto"/>
              <w:left w:val="single" w:sz="4" w:space="0" w:color="000000"/>
              <w:bottom w:val="single" w:sz="4" w:space="0" w:color="000000"/>
              <w:right w:val="single" w:sz="4" w:space="0" w:color="000000"/>
            </w:tcBorders>
            <w:hideMark/>
          </w:tcPr>
          <w:p w:rsidR="00062841" w:rsidRDefault="00062841">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Разработчик  Программы</w:t>
            </w:r>
          </w:p>
        </w:tc>
        <w:tc>
          <w:tcPr>
            <w:tcW w:w="0" w:type="auto"/>
            <w:tcBorders>
              <w:top w:val="single" w:sz="4" w:space="0" w:color="auto"/>
              <w:left w:val="single" w:sz="4" w:space="0" w:color="000000"/>
              <w:bottom w:val="single" w:sz="4" w:space="0" w:color="000000"/>
              <w:right w:val="single" w:sz="4" w:space="0" w:color="000000"/>
            </w:tcBorders>
            <w:hideMark/>
          </w:tcPr>
          <w:p w:rsidR="00062841" w:rsidRDefault="00062841">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Администрации Пролетарского сельского поселения</w:t>
            </w:r>
          </w:p>
        </w:tc>
      </w:tr>
      <w:tr w:rsidR="0016295F" w:rsidTr="00062841">
        <w:trPr>
          <w:trHeight w:val="840"/>
        </w:trPr>
        <w:tc>
          <w:tcPr>
            <w:tcW w:w="0" w:type="auto"/>
            <w:tcBorders>
              <w:top w:val="single" w:sz="4" w:space="0" w:color="000000"/>
              <w:left w:val="single" w:sz="4" w:space="0" w:color="000000"/>
              <w:bottom w:val="single" w:sz="4" w:space="0" w:color="auto"/>
              <w:right w:val="single" w:sz="4" w:space="0" w:color="000000"/>
            </w:tcBorders>
            <w:hideMark/>
          </w:tcPr>
          <w:p w:rsidR="00062841" w:rsidRDefault="00062841">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Основная цель Программы</w:t>
            </w:r>
          </w:p>
        </w:tc>
        <w:tc>
          <w:tcPr>
            <w:tcW w:w="0" w:type="auto"/>
            <w:tcBorders>
              <w:top w:val="single" w:sz="4" w:space="0" w:color="000000"/>
              <w:left w:val="single" w:sz="4" w:space="0" w:color="000000"/>
              <w:bottom w:val="single" w:sz="4" w:space="0" w:color="auto"/>
              <w:right w:val="single" w:sz="4" w:space="0" w:color="000000"/>
            </w:tcBorders>
            <w:hideMark/>
          </w:tcPr>
          <w:p w:rsidR="00062841" w:rsidRDefault="00062841">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-Комплексное решение проблем благоустройства населенных пунктов Пролетарского сельского поселения,</w:t>
            </w:r>
          </w:p>
          <w:p w:rsidR="00062841" w:rsidRDefault="00062841">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-обеспечение безопасного транспортного сообщения на дорогах поселения,</w:t>
            </w:r>
          </w:p>
          <w:p w:rsidR="00062841" w:rsidRDefault="00062841">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 улучшение внешнего вида территории поселения</w:t>
            </w:r>
          </w:p>
        </w:tc>
      </w:tr>
      <w:tr w:rsidR="0016295F" w:rsidTr="0016295F">
        <w:trPr>
          <w:trHeight w:val="5518"/>
        </w:trPr>
        <w:tc>
          <w:tcPr>
            <w:tcW w:w="0" w:type="auto"/>
            <w:tcBorders>
              <w:top w:val="single" w:sz="4" w:space="0" w:color="000000"/>
              <w:left w:val="single" w:sz="4" w:space="0" w:color="000000"/>
              <w:bottom w:val="single" w:sz="4" w:space="0" w:color="auto"/>
              <w:right w:val="single" w:sz="4" w:space="0" w:color="000000"/>
            </w:tcBorders>
          </w:tcPr>
          <w:p w:rsidR="004639C0" w:rsidRPr="004639C0" w:rsidRDefault="004639C0">
            <w:pPr>
              <w:widowControl w:val="0"/>
              <w:autoSpaceDE w:val="0"/>
              <w:autoSpaceDN w:val="0"/>
              <w:adjustRightInd w:val="0"/>
              <w:spacing w:after="0" w:line="240" w:lineRule="auto"/>
              <w:rPr>
                <w:rFonts w:ascii="Times New Roman" w:hAnsi="Times New Roman"/>
                <w:sz w:val="24"/>
                <w:szCs w:val="24"/>
                <w:highlight w:val="yellow"/>
                <w:lang w:eastAsia="en-US"/>
              </w:rPr>
            </w:pPr>
            <w:r w:rsidRPr="004639C0">
              <w:rPr>
                <w:rFonts w:ascii="Times New Roman" w:hAnsi="Times New Roman"/>
                <w:sz w:val="24"/>
                <w:szCs w:val="24"/>
                <w:highlight w:val="yellow"/>
                <w:lang w:eastAsia="en-US"/>
              </w:rPr>
              <w:lastRenderedPageBreak/>
              <w:t>Структура программы</w:t>
            </w:r>
            <w:r w:rsidR="00964731">
              <w:rPr>
                <w:rFonts w:ascii="Times New Roman" w:hAnsi="Times New Roman"/>
                <w:sz w:val="24"/>
                <w:szCs w:val="24"/>
                <w:highlight w:val="yellow"/>
                <w:lang w:eastAsia="en-US"/>
              </w:rPr>
              <w:t>, перечень подпрограмм</w:t>
            </w:r>
          </w:p>
        </w:tc>
        <w:tc>
          <w:tcPr>
            <w:tcW w:w="0" w:type="auto"/>
            <w:tcBorders>
              <w:top w:val="single" w:sz="4" w:space="0" w:color="000000"/>
              <w:left w:val="single" w:sz="4" w:space="0" w:color="000000"/>
              <w:bottom w:val="single" w:sz="4" w:space="0" w:color="auto"/>
              <w:right w:val="single" w:sz="4" w:space="0" w:color="000000"/>
            </w:tcBorders>
          </w:tcPr>
          <w:p w:rsidR="004639C0" w:rsidRDefault="004639C0">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Паспорт Программы</w:t>
            </w:r>
          </w:p>
          <w:p w:rsidR="00D23651" w:rsidRDefault="004639C0" w:rsidP="004639C0">
            <w:pPr>
              <w:widowControl w:val="0"/>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1 раздел</w:t>
            </w:r>
            <w:r w:rsidR="00964731">
              <w:rPr>
                <w:rFonts w:ascii="Times New Roman" w:hAnsi="Times New Roman"/>
                <w:sz w:val="24"/>
                <w:szCs w:val="24"/>
                <w:lang w:eastAsia="en-US"/>
              </w:rPr>
              <w:t>.</w:t>
            </w:r>
            <w:r>
              <w:rPr>
                <w:rFonts w:ascii="Times New Roman" w:hAnsi="Times New Roman"/>
                <w:sz w:val="24"/>
                <w:szCs w:val="24"/>
                <w:lang w:eastAsia="en-US"/>
              </w:rPr>
              <w:t xml:space="preserve"> </w:t>
            </w:r>
            <w:r w:rsidR="00D23651" w:rsidRPr="00D23651">
              <w:rPr>
                <w:rFonts w:ascii="Times New Roman" w:hAnsi="Times New Roman"/>
                <w:sz w:val="24"/>
                <w:szCs w:val="24"/>
                <w:lang w:eastAsia="en-US"/>
              </w:rPr>
              <w:t>Содержание проблемы и обоснование необходимости ее решения программными методами</w:t>
            </w:r>
          </w:p>
          <w:p w:rsidR="004639C0" w:rsidRDefault="004639C0" w:rsidP="004639C0">
            <w:pPr>
              <w:widowControl w:val="0"/>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2 раздел</w:t>
            </w:r>
            <w:r w:rsidR="00964731">
              <w:rPr>
                <w:rFonts w:ascii="Times New Roman" w:hAnsi="Times New Roman"/>
                <w:sz w:val="24"/>
                <w:szCs w:val="24"/>
                <w:lang w:eastAsia="en-US"/>
              </w:rPr>
              <w:t>.</w:t>
            </w:r>
            <w:r w:rsidR="00D23651">
              <w:rPr>
                <w:rFonts w:ascii="Times New Roman" w:hAnsi="Times New Roman"/>
                <w:sz w:val="24"/>
                <w:szCs w:val="24"/>
                <w:lang w:eastAsia="en-US"/>
              </w:rPr>
              <w:t xml:space="preserve"> Основные цели и задачи, сроки и этапы реализации Программы, а также целевые показатели</w:t>
            </w:r>
          </w:p>
          <w:p w:rsidR="00D23651" w:rsidRDefault="004639C0" w:rsidP="004639C0">
            <w:pPr>
              <w:widowControl w:val="0"/>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3 раздел</w:t>
            </w:r>
            <w:r w:rsidR="00D23651">
              <w:rPr>
                <w:rFonts w:ascii="Times New Roman" w:hAnsi="Times New Roman"/>
                <w:sz w:val="24"/>
                <w:szCs w:val="24"/>
                <w:lang w:eastAsia="en-US"/>
              </w:rPr>
              <w:t>. Система программных мероприятий</w:t>
            </w:r>
          </w:p>
          <w:p w:rsidR="004639C0" w:rsidRDefault="004639C0" w:rsidP="004639C0">
            <w:pPr>
              <w:widowControl w:val="0"/>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4</w:t>
            </w:r>
            <w:r w:rsidR="00D23651">
              <w:rPr>
                <w:rFonts w:ascii="Times New Roman" w:hAnsi="Times New Roman"/>
                <w:sz w:val="24"/>
                <w:szCs w:val="24"/>
                <w:lang w:eastAsia="en-US"/>
              </w:rPr>
              <w:t xml:space="preserve"> раздел. Нормативное обеспечение Программы</w:t>
            </w:r>
          </w:p>
          <w:p w:rsidR="004639C0" w:rsidRDefault="004639C0" w:rsidP="004639C0">
            <w:pPr>
              <w:widowControl w:val="0"/>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5</w:t>
            </w:r>
            <w:r w:rsidR="00D23651">
              <w:rPr>
                <w:rFonts w:ascii="Times New Roman" w:hAnsi="Times New Roman"/>
                <w:sz w:val="24"/>
                <w:szCs w:val="24"/>
                <w:lang w:eastAsia="en-US"/>
              </w:rPr>
              <w:t xml:space="preserve"> раздел. Механизм реализации Программы</w:t>
            </w:r>
          </w:p>
          <w:p w:rsidR="004639C0" w:rsidRDefault="004639C0" w:rsidP="004639C0">
            <w:pPr>
              <w:widowControl w:val="0"/>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6</w:t>
            </w:r>
            <w:r w:rsidR="00D23651">
              <w:rPr>
                <w:rFonts w:ascii="Times New Roman" w:hAnsi="Times New Roman"/>
                <w:sz w:val="24"/>
                <w:szCs w:val="24"/>
                <w:lang w:eastAsia="en-US"/>
              </w:rPr>
              <w:t xml:space="preserve"> раздел. Оценка эффективности реализации Программы</w:t>
            </w:r>
          </w:p>
          <w:p w:rsidR="004639C0" w:rsidRDefault="00D23651" w:rsidP="004639C0">
            <w:pPr>
              <w:widowControl w:val="0"/>
              <w:autoSpaceDE w:val="0"/>
              <w:autoSpaceDN w:val="0"/>
              <w:adjustRightInd w:val="0"/>
              <w:spacing w:line="240" w:lineRule="auto"/>
              <w:jc w:val="both"/>
              <w:rPr>
                <w:rFonts w:ascii="Times New Roman" w:hAnsi="Times New Roman"/>
                <w:sz w:val="24"/>
                <w:szCs w:val="24"/>
                <w:lang w:eastAsia="en-US"/>
              </w:rPr>
            </w:pPr>
            <w:r w:rsidRPr="00D23651">
              <w:rPr>
                <w:rFonts w:ascii="Times New Roman" w:hAnsi="Times New Roman"/>
                <w:sz w:val="24"/>
                <w:szCs w:val="24"/>
                <w:highlight w:val="yellow"/>
                <w:lang w:eastAsia="en-US"/>
              </w:rPr>
              <w:t>Программа содержит Подпрограммы</w:t>
            </w:r>
            <w:r>
              <w:rPr>
                <w:rFonts w:ascii="Times New Roman" w:hAnsi="Times New Roman"/>
                <w:sz w:val="24"/>
                <w:szCs w:val="24"/>
                <w:lang w:eastAsia="en-US"/>
              </w:rPr>
              <w:t>:</w:t>
            </w:r>
          </w:p>
          <w:p w:rsidR="004639C0" w:rsidRDefault="004639C0" w:rsidP="004639C0">
            <w:pPr>
              <w:widowControl w:val="0"/>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w:t>
            </w:r>
            <w:r w:rsidR="00964731">
              <w:rPr>
                <w:rFonts w:ascii="Times New Roman" w:hAnsi="Times New Roman"/>
                <w:sz w:val="24"/>
                <w:szCs w:val="24"/>
                <w:lang w:eastAsia="en-US"/>
              </w:rPr>
              <w:t xml:space="preserve">1 </w:t>
            </w:r>
            <w:r w:rsidR="00964731">
              <w:rPr>
                <w:rFonts w:ascii="Times New Roman" w:hAnsi="Times New Roman"/>
                <w:lang w:eastAsia="en-US"/>
              </w:rPr>
              <w:t xml:space="preserve"> </w:t>
            </w:r>
            <w:r w:rsidR="00964731">
              <w:rPr>
                <w:rFonts w:ascii="Times New Roman" w:hAnsi="Times New Roman"/>
                <w:lang w:eastAsia="en-US"/>
              </w:rPr>
              <w:t>Подпрограмма «Содержание автомобильных дорог и инженерных сооружений на них в границах Пролетарского сельского поселения»</w:t>
            </w:r>
          </w:p>
          <w:p w:rsidR="004639C0" w:rsidRDefault="004639C0" w:rsidP="004639C0">
            <w:pPr>
              <w:widowControl w:val="0"/>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w:t>
            </w:r>
            <w:r w:rsidR="00964731">
              <w:rPr>
                <w:rFonts w:ascii="Times New Roman" w:hAnsi="Times New Roman"/>
                <w:lang w:eastAsia="en-US"/>
              </w:rPr>
              <w:t>2</w:t>
            </w:r>
            <w:r w:rsidR="00964731">
              <w:rPr>
                <w:rFonts w:ascii="Times New Roman" w:hAnsi="Times New Roman"/>
                <w:lang w:eastAsia="en-US"/>
              </w:rPr>
              <w:t xml:space="preserve">  </w:t>
            </w:r>
            <w:r w:rsidR="00964731">
              <w:rPr>
                <w:rFonts w:ascii="Times New Roman" w:hAnsi="Times New Roman"/>
                <w:lang w:eastAsia="en-US"/>
              </w:rPr>
              <w:t xml:space="preserve"> Подпрограмма «Уличное освещение»</w:t>
            </w:r>
          </w:p>
          <w:p w:rsidR="004639C0" w:rsidRDefault="00964731" w:rsidP="00964731">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lang w:eastAsia="en-US"/>
              </w:rPr>
              <w:t xml:space="preserve">3 </w:t>
            </w:r>
            <w:r>
              <w:rPr>
                <w:rFonts w:ascii="Times New Roman" w:hAnsi="Times New Roman"/>
                <w:lang w:eastAsia="en-US"/>
              </w:rPr>
              <w:t>Подпрограмма «Прочие мероприятия по благоустройству поселения»</w:t>
            </w:r>
          </w:p>
        </w:tc>
      </w:tr>
      <w:tr w:rsidR="0016295F" w:rsidTr="00062841">
        <w:trPr>
          <w:trHeight w:val="816"/>
        </w:trPr>
        <w:tc>
          <w:tcPr>
            <w:tcW w:w="0" w:type="auto"/>
            <w:tcBorders>
              <w:top w:val="single" w:sz="4" w:space="0" w:color="auto"/>
              <w:left w:val="single" w:sz="4" w:space="0" w:color="000000"/>
              <w:bottom w:val="single" w:sz="4" w:space="0" w:color="000000"/>
              <w:right w:val="single" w:sz="4" w:space="0" w:color="000000"/>
            </w:tcBorders>
            <w:hideMark/>
          </w:tcPr>
          <w:p w:rsidR="00062841" w:rsidRDefault="00062841">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Перечень основных направлений и мероприятий</w:t>
            </w:r>
          </w:p>
        </w:tc>
        <w:tc>
          <w:tcPr>
            <w:tcW w:w="0" w:type="auto"/>
            <w:tcBorders>
              <w:top w:val="single" w:sz="4" w:space="0" w:color="auto"/>
              <w:left w:val="single" w:sz="4" w:space="0" w:color="000000"/>
              <w:bottom w:val="single" w:sz="4" w:space="0" w:color="000000"/>
              <w:right w:val="single" w:sz="4" w:space="0" w:color="000000"/>
            </w:tcBorders>
          </w:tcPr>
          <w:p w:rsidR="00062841" w:rsidRDefault="00062841">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-дорожная деятельность в отношении автомобильных дорог местного значения в границах поселения,</w:t>
            </w:r>
          </w:p>
          <w:p w:rsidR="00062841" w:rsidRDefault="00062841">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-организация освещения улиц,</w:t>
            </w:r>
          </w:p>
          <w:p w:rsidR="00062841" w:rsidRDefault="00062841">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-организация благоустройства территории Пролетарского сельского поселения,</w:t>
            </w:r>
          </w:p>
          <w:p w:rsidR="00062841" w:rsidRDefault="00062841">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-организация содержания мест захоронения,</w:t>
            </w:r>
          </w:p>
          <w:p w:rsidR="00062841" w:rsidRDefault="00062841">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-организация прочих мероприятий по благоустройству</w:t>
            </w:r>
          </w:p>
          <w:p w:rsidR="00062841" w:rsidRDefault="00062841">
            <w:pPr>
              <w:widowControl w:val="0"/>
              <w:autoSpaceDE w:val="0"/>
              <w:autoSpaceDN w:val="0"/>
              <w:adjustRightInd w:val="0"/>
              <w:spacing w:after="0" w:line="240" w:lineRule="auto"/>
              <w:jc w:val="both"/>
              <w:rPr>
                <w:rFonts w:ascii="Times New Roman" w:hAnsi="Times New Roman"/>
                <w:sz w:val="24"/>
                <w:szCs w:val="24"/>
                <w:lang w:eastAsia="en-US"/>
              </w:rPr>
            </w:pPr>
          </w:p>
        </w:tc>
      </w:tr>
      <w:tr w:rsidR="0016295F" w:rsidTr="00062841">
        <w:trPr>
          <w:trHeight w:val="612"/>
        </w:trPr>
        <w:tc>
          <w:tcPr>
            <w:tcW w:w="0" w:type="auto"/>
            <w:tcBorders>
              <w:top w:val="single" w:sz="4" w:space="0" w:color="000000"/>
              <w:left w:val="single" w:sz="4" w:space="0" w:color="000000"/>
              <w:bottom w:val="single" w:sz="4" w:space="0" w:color="auto"/>
              <w:right w:val="single" w:sz="4" w:space="0" w:color="000000"/>
            </w:tcBorders>
          </w:tcPr>
          <w:p w:rsidR="00062841" w:rsidRDefault="00062841">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Исполнители Программы</w:t>
            </w:r>
          </w:p>
          <w:p w:rsidR="00062841" w:rsidRDefault="00062841">
            <w:pPr>
              <w:widowControl w:val="0"/>
              <w:autoSpaceDE w:val="0"/>
              <w:autoSpaceDN w:val="0"/>
              <w:adjustRightInd w:val="0"/>
              <w:spacing w:after="0" w:line="240" w:lineRule="auto"/>
              <w:rPr>
                <w:rFonts w:ascii="Times New Roman" w:hAnsi="Times New Roman"/>
                <w:sz w:val="24"/>
                <w:szCs w:val="24"/>
                <w:lang w:eastAsia="en-US"/>
              </w:rPr>
            </w:pPr>
          </w:p>
        </w:tc>
        <w:tc>
          <w:tcPr>
            <w:tcW w:w="0" w:type="auto"/>
            <w:tcBorders>
              <w:top w:val="single" w:sz="4" w:space="0" w:color="000000"/>
              <w:left w:val="single" w:sz="4" w:space="0" w:color="000000"/>
              <w:bottom w:val="single" w:sz="4" w:space="0" w:color="auto"/>
              <w:right w:val="single" w:sz="4" w:space="0" w:color="000000"/>
            </w:tcBorders>
            <w:hideMark/>
          </w:tcPr>
          <w:p w:rsidR="00062841" w:rsidRDefault="00062841">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Администрация Пролетарского сельского поселения, подрядные организации, юридические и физические лица</w:t>
            </w:r>
          </w:p>
        </w:tc>
      </w:tr>
      <w:tr w:rsidR="0016295F" w:rsidTr="0016295F">
        <w:trPr>
          <w:trHeight w:val="682"/>
        </w:trPr>
        <w:tc>
          <w:tcPr>
            <w:tcW w:w="0" w:type="auto"/>
            <w:tcBorders>
              <w:top w:val="single" w:sz="4" w:space="0" w:color="auto"/>
              <w:left w:val="single" w:sz="4" w:space="0" w:color="000000"/>
              <w:bottom w:val="single" w:sz="4" w:space="0" w:color="auto"/>
              <w:right w:val="single" w:sz="4" w:space="0" w:color="000000"/>
            </w:tcBorders>
            <w:hideMark/>
          </w:tcPr>
          <w:p w:rsidR="00062841" w:rsidRDefault="00062841">
            <w:pPr>
              <w:widowControl w:val="0"/>
              <w:autoSpaceDE w:val="0"/>
              <w:autoSpaceDN w:val="0"/>
              <w:adjustRightInd w:val="0"/>
              <w:rPr>
                <w:rFonts w:ascii="Times New Roman" w:hAnsi="Times New Roman"/>
                <w:sz w:val="24"/>
                <w:szCs w:val="24"/>
                <w:highlight w:val="yellow"/>
                <w:lang w:eastAsia="en-US"/>
              </w:rPr>
            </w:pPr>
            <w:r>
              <w:rPr>
                <w:rFonts w:ascii="Times New Roman" w:hAnsi="Times New Roman"/>
                <w:sz w:val="24"/>
                <w:szCs w:val="24"/>
                <w:lang w:eastAsia="en-US"/>
              </w:rPr>
              <w:t xml:space="preserve">Сроки реализации Программы </w:t>
            </w:r>
          </w:p>
        </w:tc>
        <w:tc>
          <w:tcPr>
            <w:tcW w:w="0" w:type="auto"/>
            <w:tcBorders>
              <w:top w:val="single" w:sz="4" w:space="0" w:color="auto"/>
              <w:left w:val="single" w:sz="4" w:space="0" w:color="000000"/>
              <w:bottom w:val="single" w:sz="4" w:space="0" w:color="auto"/>
              <w:right w:val="single" w:sz="4" w:space="0" w:color="000000"/>
            </w:tcBorders>
            <w:hideMark/>
          </w:tcPr>
          <w:p w:rsidR="00062841" w:rsidRDefault="00062841">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2011-2014 годы</w:t>
            </w:r>
          </w:p>
        </w:tc>
      </w:tr>
      <w:tr w:rsidR="0016295F" w:rsidTr="00062841">
        <w:trPr>
          <w:trHeight w:val="516"/>
        </w:trPr>
        <w:tc>
          <w:tcPr>
            <w:tcW w:w="0" w:type="auto"/>
            <w:tcBorders>
              <w:top w:val="single" w:sz="4" w:space="0" w:color="auto"/>
              <w:left w:val="single" w:sz="4" w:space="0" w:color="000000"/>
              <w:bottom w:val="single" w:sz="4" w:space="0" w:color="000000"/>
              <w:right w:val="single" w:sz="4" w:space="0" w:color="000000"/>
            </w:tcBorders>
            <w:hideMark/>
          </w:tcPr>
          <w:p w:rsidR="00062841" w:rsidRDefault="00062841">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Объем и Источники финансирования Программы</w:t>
            </w:r>
          </w:p>
        </w:tc>
        <w:tc>
          <w:tcPr>
            <w:tcW w:w="0" w:type="auto"/>
            <w:tcBorders>
              <w:top w:val="single" w:sz="4" w:space="0" w:color="auto"/>
              <w:left w:val="single" w:sz="4" w:space="0" w:color="000000"/>
              <w:bottom w:val="single" w:sz="4" w:space="0" w:color="000000"/>
              <w:right w:val="single" w:sz="4" w:space="0" w:color="000000"/>
            </w:tcBorders>
            <w:hideMark/>
          </w:tcPr>
          <w:p w:rsidR="00062841" w:rsidRDefault="00062841">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Общий объем финансирования составляет -4610,1 тыс. руб., </w:t>
            </w:r>
            <w:r>
              <w:rPr>
                <w:rFonts w:ascii="Times New Roman" w:hAnsi="Times New Roman"/>
                <w:sz w:val="24"/>
                <w:szCs w:val="24"/>
                <w:lang w:eastAsia="en-US"/>
              </w:rPr>
              <w:t>Средств бюджета поселения</w:t>
            </w:r>
            <w:r>
              <w:rPr>
                <w:rFonts w:ascii="Times New Roman" w:hAnsi="Times New Roman"/>
                <w:color w:val="000000"/>
                <w:sz w:val="24"/>
                <w:szCs w:val="24"/>
                <w:lang w:eastAsia="en-US"/>
              </w:rPr>
              <w:t>:</w:t>
            </w:r>
          </w:p>
          <w:p w:rsidR="00062841" w:rsidRDefault="00062841">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в том числе –</w:t>
            </w:r>
          </w:p>
          <w:p w:rsidR="00062841" w:rsidRDefault="00062841">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2011 год- 1800,6 тыс. руб.</w:t>
            </w:r>
          </w:p>
          <w:p w:rsidR="00062841" w:rsidRDefault="00062841">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2012 год – 1417,9 тыс. руб.</w:t>
            </w:r>
          </w:p>
          <w:p w:rsidR="00062841" w:rsidRDefault="00062841">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2013 год – 627,7 тыс. руб.</w:t>
            </w:r>
          </w:p>
          <w:p w:rsidR="00062841" w:rsidRDefault="00062841">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2014 год – 763,9 тыс. руб.</w:t>
            </w:r>
          </w:p>
        </w:tc>
      </w:tr>
      <w:tr w:rsidR="0016295F" w:rsidTr="00062841">
        <w:tc>
          <w:tcPr>
            <w:tcW w:w="0" w:type="auto"/>
            <w:tcBorders>
              <w:top w:val="single" w:sz="4" w:space="0" w:color="000000"/>
              <w:left w:val="single" w:sz="4" w:space="0" w:color="000000"/>
              <w:bottom w:val="single" w:sz="4" w:space="0" w:color="000000"/>
              <w:right w:val="single" w:sz="4" w:space="0" w:color="000000"/>
            </w:tcBorders>
            <w:hideMark/>
          </w:tcPr>
          <w:p w:rsidR="00062841" w:rsidRDefault="00062841" w:rsidP="0016295F">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Ожидаемые </w:t>
            </w:r>
            <w:r w:rsidR="0016295F">
              <w:rPr>
                <w:rFonts w:ascii="Times New Roman" w:hAnsi="Times New Roman"/>
                <w:sz w:val="24"/>
                <w:szCs w:val="24"/>
                <w:lang w:eastAsia="en-US"/>
              </w:rPr>
              <w:t>конечные</w:t>
            </w:r>
            <w:r>
              <w:rPr>
                <w:rFonts w:ascii="Times New Roman" w:hAnsi="Times New Roman"/>
                <w:sz w:val="24"/>
                <w:szCs w:val="24"/>
                <w:lang w:eastAsia="en-US"/>
              </w:rPr>
              <w:t xml:space="preserve"> результаты реализации Программы</w:t>
            </w:r>
          </w:p>
        </w:tc>
        <w:tc>
          <w:tcPr>
            <w:tcW w:w="0" w:type="auto"/>
            <w:tcBorders>
              <w:top w:val="single" w:sz="4" w:space="0" w:color="000000"/>
              <w:left w:val="single" w:sz="4" w:space="0" w:color="000000"/>
              <w:bottom w:val="single" w:sz="4" w:space="0" w:color="000000"/>
              <w:right w:val="single" w:sz="4" w:space="0" w:color="000000"/>
            </w:tcBorders>
          </w:tcPr>
          <w:p w:rsidR="00062841" w:rsidRDefault="00062841">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-Повышение уровня благоустройства</w:t>
            </w:r>
            <w:r>
              <w:rPr>
                <w:rFonts w:ascii="Times New Roman" w:hAnsi="Times New Roman"/>
                <w:color w:val="FF0000"/>
                <w:sz w:val="24"/>
                <w:szCs w:val="24"/>
                <w:lang w:eastAsia="en-US"/>
              </w:rPr>
              <w:t xml:space="preserve"> </w:t>
            </w:r>
            <w:r>
              <w:rPr>
                <w:rFonts w:ascii="Times New Roman" w:hAnsi="Times New Roman"/>
                <w:color w:val="000000"/>
                <w:sz w:val="24"/>
                <w:szCs w:val="24"/>
                <w:lang w:eastAsia="en-US"/>
              </w:rPr>
              <w:t>территории Пролетарского сельского поселения,</w:t>
            </w:r>
          </w:p>
          <w:p w:rsidR="00062841" w:rsidRDefault="00062841">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-обеспечение безопасности дорожного движения,</w:t>
            </w:r>
          </w:p>
          <w:p w:rsidR="00062841" w:rsidRDefault="00062841">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-соблюдение санитарных норм и правил благоустройства,</w:t>
            </w:r>
          </w:p>
          <w:p w:rsidR="00062841" w:rsidRDefault="00062841">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увеличение протяженности освещенных улиц,</w:t>
            </w:r>
          </w:p>
          <w:p w:rsidR="00062841" w:rsidRDefault="00062841">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-приведение общественных колодцев в соответствие с требованием СанПиНов,</w:t>
            </w:r>
          </w:p>
          <w:p w:rsidR="00062841" w:rsidRDefault="00062841">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-повышение культуры содержания домовладений и </w:t>
            </w:r>
            <w:proofErr w:type="spellStart"/>
            <w:r>
              <w:rPr>
                <w:rFonts w:ascii="Times New Roman" w:hAnsi="Times New Roman"/>
                <w:color w:val="000000"/>
                <w:sz w:val="24"/>
                <w:szCs w:val="24"/>
                <w:lang w:eastAsia="en-US"/>
              </w:rPr>
              <w:lastRenderedPageBreak/>
              <w:t>придворовых</w:t>
            </w:r>
            <w:proofErr w:type="spellEnd"/>
            <w:r>
              <w:rPr>
                <w:rFonts w:ascii="Times New Roman" w:hAnsi="Times New Roman"/>
                <w:color w:val="000000"/>
                <w:sz w:val="24"/>
                <w:szCs w:val="24"/>
                <w:lang w:eastAsia="en-US"/>
              </w:rPr>
              <w:t xml:space="preserve"> территорий в Пролетарском сельском поселении</w:t>
            </w:r>
          </w:p>
          <w:p w:rsidR="00062841" w:rsidRDefault="00062841">
            <w:pPr>
              <w:widowControl w:val="0"/>
              <w:autoSpaceDE w:val="0"/>
              <w:autoSpaceDN w:val="0"/>
              <w:adjustRightInd w:val="0"/>
              <w:spacing w:after="0" w:line="240" w:lineRule="auto"/>
              <w:jc w:val="both"/>
              <w:rPr>
                <w:rFonts w:ascii="Times New Roman" w:hAnsi="Times New Roman"/>
                <w:color w:val="FF0000"/>
                <w:sz w:val="24"/>
                <w:szCs w:val="24"/>
                <w:lang w:eastAsia="en-US"/>
              </w:rPr>
            </w:pPr>
          </w:p>
        </w:tc>
      </w:tr>
      <w:tr w:rsidR="0016295F" w:rsidTr="00062841">
        <w:tc>
          <w:tcPr>
            <w:tcW w:w="0" w:type="auto"/>
            <w:tcBorders>
              <w:top w:val="single" w:sz="4" w:space="0" w:color="000000"/>
              <w:left w:val="single" w:sz="4" w:space="0" w:color="000000"/>
              <w:bottom w:val="single" w:sz="4" w:space="0" w:color="000000"/>
              <w:right w:val="single" w:sz="4" w:space="0" w:color="000000"/>
            </w:tcBorders>
            <w:hideMark/>
          </w:tcPr>
          <w:p w:rsidR="00062841" w:rsidRPr="0016295F" w:rsidRDefault="0016295F" w:rsidP="0016295F">
            <w:pPr>
              <w:widowControl w:val="0"/>
              <w:autoSpaceDE w:val="0"/>
              <w:autoSpaceDN w:val="0"/>
              <w:adjustRightInd w:val="0"/>
              <w:spacing w:after="0" w:line="240" w:lineRule="auto"/>
              <w:rPr>
                <w:rFonts w:ascii="Times New Roman" w:hAnsi="Times New Roman"/>
                <w:sz w:val="24"/>
                <w:szCs w:val="24"/>
                <w:highlight w:val="yellow"/>
                <w:lang w:eastAsia="en-US"/>
              </w:rPr>
            </w:pPr>
            <w:r w:rsidRPr="0016295F">
              <w:rPr>
                <w:rFonts w:ascii="Times New Roman" w:hAnsi="Times New Roman"/>
                <w:sz w:val="24"/>
                <w:szCs w:val="24"/>
                <w:lang w:eastAsia="en-US"/>
              </w:rPr>
              <w:lastRenderedPageBreak/>
              <w:t xml:space="preserve">Система организации </w:t>
            </w:r>
            <w:r w:rsidR="00062841" w:rsidRPr="0016295F">
              <w:rPr>
                <w:rFonts w:ascii="Times New Roman" w:hAnsi="Times New Roman"/>
                <w:sz w:val="24"/>
                <w:szCs w:val="24"/>
                <w:lang w:eastAsia="en-US"/>
              </w:rPr>
              <w:t xml:space="preserve"> </w:t>
            </w:r>
            <w:proofErr w:type="gramStart"/>
            <w:r w:rsidR="00062841" w:rsidRPr="0016295F">
              <w:rPr>
                <w:rFonts w:ascii="Times New Roman" w:hAnsi="Times New Roman"/>
                <w:sz w:val="24"/>
                <w:szCs w:val="24"/>
                <w:lang w:eastAsia="en-US"/>
              </w:rPr>
              <w:t>контроля за</w:t>
            </w:r>
            <w:proofErr w:type="gramEnd"/>
            <w:r w:rsidR="00062841" w:rsidRPr="0016295F">
              <w:rPr>
                <w:rFonts w:ascii="Times New Roman" w:hAnsi="Times New Roman"/>
                <w:sz w:val="24"/>
                <w:szCs w:val="24"/>
                <w:lang w:eastAsia="en-US"/>
              </w:rPr>
              <w:t xml:space="preserve"> реализацией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062841" w:rsidRDefault="00062841">
            <w:pPr>
              <w:widowControl w:val="0"/>
              <w:autoSpaceDE w:val="0"/>
              <w:autoSpaceDN w:val="0"/>
              <w:adjustRightInd w:val="0"/>
              <w:spacing w:after="0" w:line="240" w:lineRule="auto"/>
              <w:jc w:val="both"/>
              <w:rPr>
                <w:rFonts w:ascii="Times New Roman" w:hAnsi="Times New Roman"/>
                <w:sz w:val="24"/>
                <w:szCs w:val="24"/>
                <w:lang w:eastAsia="en-US"/>
              </w:rPr>
            </w:pP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ходом реализации Программы осуществляет Администрация Пролетарского сельского поселения в соответствии с установленными полномочиями.</w:t>
            </w:r>
          </w:p>
          <w:p w:rsidR="00062841" w:rsidRDefault="00062841">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Программа может быть подвергнута корректировке и внесению изменений в программные мероприятия.</w:t>
            </w:r>
          </w:p>
        </w:tc>
      </w:tr>
    </w:tbl>
    <w:p w:rsidR="00062841" w:rsidRDefault="00062841" w:rsidP="00062841">
      <w:pPr>
        <w:widowControl w:val="0"/>
        <w:autoSpaceDE w:val="0"/>
        <w:autoSpaceDN w:val="0"/>
        <w:adjustRightInd w:val="0"/>
        <w:spacing w:after="0" w:line="240" w:lineRule="auto"/>
        <w:jc w:val="center"/>
        <w:rPr>
          <w:rFonts w:ascii="Times New Roman" w:hAnsi="Times New Roman"/>
          <w:sz w:val="24"/>
          <w:szCs w:val="24"/>
        </w:rPr>
      </w:pPr>
    </w:p>
    <w:p w:rsidR="00062841" w:rsidRDefault="00062841" w:rsidP="00062841">
      <w:pPr>
        <w:widowControl w:val="0"/>
        <w:autoSpaceDE w:val="0"/>
        <w:autoSpaceDN w:val="0"/>
        <w:adjustRightInd w:val="0"/>
        <w:spacing w:after="0" w:line="240" w:lineRule="auto"/>
        <w:jc w:val="center"/>
        <w:rPr>
          <w:rFonts w:ascii="Times New Roman" w:hAnsi="Times New Roman"/>
          <w:sz w:val="24"/>
          <w:szCs w:val="24"/>
        </w:rPr>
      </w:pPr>
    </w:p>
    <w:p w:rsidR="00062841" w:rsidRDefault="00062841" w:rsidP="0006284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 Содержание проблемы и обоснование необходимости ее решения программными методами</w:t>
      </w:r>
    </w:p>
    <w:p w:rsidR="00062841" w:rsidRDefault="00062841" w:rsidP="00062841">
      <w:pPr>
        <w:widowControl w:val="0"/>
        <w:autoSpaceDE w:val="0"/>
        <w:autoSpaceDN w:val="0"/>
        <w:adjustRightInd w:val="0"/>
        <w:spacing w:after="0" w:line="240" w:lineRule="auto"/>
        <w:jc w:val="both"/>
        <w:rPr>
          <w:rFonts w:ascii="Times New Roman" w:hAnsi="Times New Roman"/>
          <w:sz w:val="24"/>
          <w:szCs w:val="24"/>
        </w:rPr>
      </w:pPr>
    </w:p>
    <w:p w:rsidR="00062841" w:rsidRDefault="00062841" w:rsidP="00062841">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Существует ряд факторов, сдерживающих превращение Пролетарского сельского поселения в многофункциональное, комфортное, эстетически привлекательное поселение.  </w:t>
      </w:r>
      <w:proofErr w:type="gramStart"/>
      <w:r>
        <w:rPr>
          <w:rFonts w:ascii="Times New Roman" w:hAnsi="Times New Roman"/>
          <w:sz w:val="24"/>
          <w:szCs w:val="24"/>
        </w:rPr>
        <w:t>К</w:t>
      </w:r>
      <w:proofErr w:type="gramEnd"/>
      <w:r>
        <w:rPr>
          <w:rFonts w:ascii="Times New Roman" w:hAnsi="Times New Roman"/>
          <w:sz w:val="24"/>
          <w:szCs w:val="24"/>
        </w:rPr>
        <w:t xml:space="preserve"> основным из них следует отнести уровень благоустройства и санитарного состояния территорий поселения.</w:t>
      </w:r>
    </w:p>
    <w:p w:rsidR="00062841" w:rsidRDefault="00062841" w:rsidP="00062841">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Понятие "благоустройство территории поселения" включает в себя целый комплекс работ по строительству,  реконструкции,  ремонту и содержанию улично-дорожной сети, мостов, содержанию и развитию сетей освещения, работу по озеленению территорий поселения, сохранению и организации парков, эстетическому содержанию </w:t>
      </w:r>
      <w:proofErr w:type="spellStart"/>
      <w:r>
        <w:rPr>
          <w:rFonts w:ascii="Times New Roman" w:hAnsi="Times New Roman"/>
          <w:sz w:val="24"/>
          <w:szCs w:val="24"/>
        </w:rPr>
        <w:t>придворовых</w:t>
      </w:r>
      <w:proofErr w:type="spellEnd"/>
      <w:r>
        <w:rPr>
          <w:rFonts w:ascii="Times New Roman" w:hAnsi="Times New Roman"/>
          <w:sz w:val="24"/>
          <w:szCs w:val="24"/>
        </w:rPr>
        <w:t xml:space="preserve"> территорий. Все эти виды работ осуществляются для создания условий, способствующих нормальной жизнедеятельности населения Пролетарского сельского поселения.</w:t>
      </w:r>
    </w:p>
    <w:p w:rsidR="00062841" w:rsidRDefault="00062841" w:rsidP="00062841">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Устойчивое развитие Пролетарского сельского поселения невозможно без хорошо развитой улично-дорожной сети.</w:t>
      </w:r>
    </w:p>
    <w:p w:rsidR="00062841" w:rsidRDefault="00062841" w:rsidP="00062841">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Общая площадь сети автомобильных дорог составляет 138,2 тыс. кв. м, из них 103,2 тыс. кв. м дорог с асфальтовым покрытием. </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области дорожного хозяйства Пролетарского сельского поселения  можно выделить следующие проблемы:</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Низкий уровень санитарного содержания дорог.</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Отсутствие полной и достоверной информации о количественных и качественных показателях улично-дорожной сети, мониторинга.</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Основной причиной данной проблемы является отсутствие технических паспортов улиц и дорог поселения.</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Несоответствие нормативно-технического состояния улично-дорожной сети установленным требованиям.</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Основной причиной данной проблемы является некачественное содержание элементов обустройства дороги (знаки, разметка).</w:t>
      </w:r>
    </w:p>
    <w:p w:rsidR="00062841" w:rsidRDefault="00062841" w:rsidP="0006284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Фасадная часть Пролетарского сельского поселения остается малопривлекательной из-за непроработанной идеи формирования его архитектурного облика с учетом исторических и местных обычаев, сложившихся традиций. Требуют благоустройства застроенные территории. </w:t>
      </w:r>
      <w:proofErr w:type="spellStart"/>
      <w:r>
        <w:rPr>
          <w:rFonts w:ascii="Times New Roman" w:hAnsi="Times New Roman"/>
          <w:sz w:val="24"/>
          <w:szCs w:val="24"/>
        </w:rPr>
        <w:t>Придворовые</w:t>
      </w:r>
      <w:proofErr w:type="spellEnd"/>
      <w:r>
        <w:rPr>
          <w:rFonts w:ascii="Times New Roman" w:hAnsi="Times New Roman"/>
          <w:sz w:val="24"/>
          <w:szCs w:val="24"/>
        </w:rPr>
        <w:t xml:space="preserve"> территории необходимо обустроить цветниками. </w:t>
      </w:r>
    </w:p>
    <w:p w:rsidR="00062841" w:rsidRDefault="00062841" w:rsidP="0006284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Существует проблема достаточного наружного освещения улиц Пролетарского сельского поселения, его переулков. Общая протяженность сетей уличного освещения 9,1 км.</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Изношенность электрооборудования и линий наружного освещения, а также отсутствие полных данных о состоянии сетей наружного освещения.</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Необходима инвентаризация сетей наружного освещения на территории Пролетарского сельского поселения.</w:t>
      </w:r>
    </w:p>
    <w:p w:rsidR="00062841" w:rsidRDefault="00062841" w:rsidP="0006284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Необходимо произвести замену опор уличного освещения и светильников </w:t>
      </w:r>
      <w:proofErr w:type="gramStart"/>
      <w:r>
        <w:rPr>
          <w:rFonts w:ascii="Times New Roman" w:hAnsi="Times New Roman"/>
          <w:sz w:val="24"/>
          <w:szCs w:val="24"/>
        </w:rPr>
        <w:t>на</w:t>
      </w:r>
      <w:proofErr w:type="gramEnd"/>
      <w:r>
        <w:rPr>
          <w:rFonts w:ascii="Times New Roman" w:hAnsi="Times New Roman"/>
          <w:sz w:val="24"/>
          <w:szCs w:val="24"/>
        </w:rPr>
        <w:t xml:space="preserve"> более </w:t>
      </w:r>
      <w:proofErr w:type="gramStart"/>
      <w:r>
        <w:rPr>
          <w:rFonts w:ascii="Times New Roman" w:hAnsi="Times New Roman"/>
          <w:sz w:val="24"/>
          <w:szCs w:val="24"/>
        </w:rPr>
        <w:t>современные</w:t>
      </w:r>
      <w:proofErr w:type="gramEnd"/>
      <w:r>
        <w:rPr>
          <w:rFonts w:ascii="Times New Roman" w:hAnsi="Times New Roman"/>
          <w:sz w:val="24"/>
          <w:szCs w:val="24"/>
        </w:rPr>
        <w:t>,  увеличить их количество.</w:t>
      </w:r>
    </w:p>
    <w:p w:rsidR="00062841" w:rsidRDefault="00062841" w:rsidP="0006284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Недостаточное количество контейнеров для мусора приводит к несанкционированным свалкам внутри поселков и хуторов.</w:t>
      </w:r>
    </w:p>
    <w:p w:rsidR="00062841" w:rsidRDefault="00062841" w:rsidP="0006284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Необходимо дополнительно провести работу по ранжированию территории Пролетарского сельского поселения, выделить заброшенные, неблагоустроенные зоны, путем развития ландшафтно-рекреационного пространства сделать их комфортными для проживания и отдыха жителей.</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Состояние зеленых насаждений за последние годы на территории Пролетарского сельского поселения ухудшается, кроме того, значительная часть зеленых насаждений поселения достигла состояния естественного старения (посадки 60-х годов), что требует особого ухода либо замены новыми насаждениями.</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области озеленения территории Пролетарского сельского поселения можно выделить следующие основные проблемы:</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Для улучшения и поддержания состояния зеленых насаждений в условиях среды Пролетарского сельского поселения, устранения аварийной ситуации,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Пролетарского сельского поселения. Особое внимание следует уделять восстановлению зеленого фонда путем планомерной замены </w:t>
      </w:r>
      <w:proofErr w:type="spellStart"/>
      <w:r>
        <w:rPr>
          <w:rFonts w:ascii="Times New Roman" w:hAnsi="Times New Roman"/>
          <w:sz w:val="24"/>
          <w:szCs w:val="24"/>
        </w:rPr>
        <w:t>старовозрастных</w:t>
      </w:r>
      <w:proofErr w:type="spellEnd"/>
      <w:r>
        <w:rPr>
          <w:rFonts w:ascii="Times New Roman" w:hAnsi="Times New Roman"/>
          <w:sz w:val="24"/>
          <w:szCs w:val="24"/>
        </w:rPr>
        <w:t xml:space="preserve"> и аварийных насаждений, используя крупномерный посадочный материал саженцев деревьев ценных пород и декоративных кустарников.</w:t>
      </w:r>
    </w:p>
    <w:p w:rsidR="00062841" w:rsidRDefault="00062841" w:rsidP="0006284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Особое внимание необходимо уделить развитию структур, занимающихся вопросами благоустройства и озеленения, укрепить их материально-техническую базу.</w:t>
      </w:r>
    </w:p>
    <w:p w:rsidR="00062841" w:rsidRDefault="00062841" w:rsidP="0006284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Содержание мест захоронения требует комплексного подхода. На всех кладбищах поселения находятся несанкционированные свалки. </w:t>
      </w:r>
    </w:p>
    <w:p w:rsidR="00062841" w:rsidRDefault="00062841" w:rsidP="0006284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территории Пролетарского сельского поселения ведется разъяснительная работа по запрещению несанкционированных свалок. </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062841" w:rsidRDefault="00062841" w:rsidP="00062841">
      <w:pPr>
        <w:autoSpaceDE w:val="0"/>
        <w:autoSpaceDN w:val="0"/>
        <w:adjustRightInd w:val="0"/>
        <w:spacing w:after="0" w:line="240" w:lineRule="auto"/>
        <w:jc w:val="center"/>
        <w:outlineLvl w:val="1"/>
        <w:rPr>
          <w:rFonts w:ascii="Times New Roman" w:hAnsi="Times New Roman"/>
          <w:color w:val="000000"/>
          <w:sz w:val="24"/>
          <w:szCs w:val="24"/>
        </w:rPr>
      </w:pPr>
    </w:p>
    <w:p w:rsidR="00062841" w:rsidRDefault="00062841" w:rsidP="00062841">
      <w:pPr>
        <w:autoSpaceDE w:val="0"/>
        <w:autoSpaceDN w:val="0"/>
        <w:adjustRightInd w:val="0"/>
        <w:spacing w:after="0" w:line="240" w:lineRule="auto"/>
        <w:jc w:val="center"/>
        <w:outlineLvl w:val="1"/>
        <w:rPr>
          <w:rFonts w:ascii="Times New Roman" w:hAnsi="Times New Roman"/>
          <w:color w:val="000000"/>
          <w:sz w:val="24"/>
          <w:szCs w:val="24"/>
        </w:rPr>
      </w:pPr>
      <w:r>
        <w:rPr>
          <w:rFonts w:ascii="Times New Roman" w:hAnsi="Times New Roman"/>
          <w:b/>
          <w:color w:val="000000"/>
          <w:sz w:val="28"/>
          <w:szCs w:val="28"/>
        </w:rPr>
        <w:t>2.  Основные цели и задачи, сроки и этапы реализации Программы, целевые показатели</w:t>
      </w:r>
    </w:p>
    <w:p w:rsidR="00062841" w:rsidRDefault="00062841" w:rsidP="00062841">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Основные цели: "Комплексное решение проблем благоустройства, обеспечение безопасного транспортного сообщения на дорогах местного значения и улучшение внешнего вида территории Пролетарского сельского поселения".</w:t>
      </w:r>
    </w:p>
    <w:p w:rsidR="00062841" w:rsidRDefault="00062841" w:rsidP="00062841">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Для достижения основных целей программы необходимо решить следующие задачи:</w:t>
      </w:r>
    </w:p>
    <w:p w:rsidR="00062841" w:rsidRDefault="00062841" w:rsidP="00062841">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1. Дорожная деятельность в отношении дорог местного значения в границах Пролетарского сельского поселения.</w:t>
      </w:r>
    </w:p>
    <w:p w:rsidR="00062841" w:rsidRDefault="00062841" w:rsidP="00062841">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2. Организация освещения улиц.</w:t>
      </w:r>
    </w:p>
    <w:p w:rsidR="00062841" w:rsidRDefault="00062841" w:rsidP="00062841">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3. Организация благоустройства и озеленения парков, </w:t>
      </w:r>
      <w:proofErr w:type="spellStart"/>
      <w:r>
        <w:rPr>
          <w:rFonts w:ascii="Times New Roman" w:hAnsi="Times New Roman"/>
          <w:color w:val="000000"/>
          <w:sz w:val="24"/>
          <w:szCs w:val="24"/>
        </w:rPr>
        <w:t>придворовых</w:t>
      </w:r>
      <w:proofErr w:type="spellEnd"/>
      <w:r>
        <w:rPr>
          <w:rFonts w:ascii="Times New Roman" w:hAnsi="Times New Roman"/>
          <w:color w:val="000000"/>
          <w:sz w:val="24"/>
          <w:szCs w:val="24"/>
        </w:rPr>
        <w:t xml:space="preserve"> территорий Пролетарского сельского поселения.</w:t>
      </w:r>
    </w:p>
    <w:p w:rsidR="00062841" w:rsidRDefault="00062841" w:rsidP="00062841">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4. Организация прочих мероприятий по благоустройству Пролетарского сельского поселения.</w:t>
      </w:r>
    </w:p>
    <w:p w:rsidR="00062841" w:rsidRDefault="00062841" w:rsidP="00062841">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Срок реализации Программы 2011-2014 годы.</w:t>
      </w:r>
    </w:p>
    <w:p w:rsidR="00062841" w:rsidRDefault="00062841" w:rsidP="00062841">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Для обеспечения количественной оценки степени </w:t>
      </w:r>
      <w:proofErr w:type="gramStart"/>
      <w:r>
        <w:rPr>
          <w:rFonts w:ascii="Times New Roman" w:hAnsi="Times New Roman"/>
          <w:color w:val="000000"/>
          <w:sz w:val="24"/>
          <w:szCs w:val="24"/>
        </w:rPr>
        <w:t>достижений, поставленных в Программе основных целей и задач применяются</w:t>
      </w:r>
      <w:proofErr w:type="gramEnd"/>
      <w:r>
        <w:rPr>
          <w:rFonts w:ascii="Times New Roman" w:hAnsi="Times New Roman"/>
          <w:color w:val="000000"/>
          <w:sz w:val="24"/>
          <w:szCs w:val="24"/>
        </w:rPr>
        <w:t xml:space="preserve"> целевые показатели Программы.</w:t>
      </w:r>
    </w:p>
    <w:p w:rsidR="00062841" w:rsidRDefault="00062841" w:rsidP="00062841">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Прогнозируемые значения целевых показателей с разбивкой по годам представлены в таблице №1.</w:t>
      </w:r>
    </w:p>
    <w:p w:rsidR="00062841" w:rsidRDefault="00062841" w:rsidP="00062841">
      <w:pPr>
        <w:widowControl w:val="0"/>
        <w:autoSpaceDE w:val="0"/>
        <w:autoSpaceDN w:val="0"/>
        <w:adjustRightInd w:val="0"/>
        <w:spacing w:after="0" w:line="240" w:lineRule="auto"/>
        <w:ind w:firstLine="851"/>
        <w:jc w:val="right"/>
        <w:rPr>
          <w:rFonts w:ascii="Times New Roman" w:hAnsi="Times New Roman"/>
          <w:color w:val="000000"/>
          <w:sz w:val="20"/>
          <w:szCs w:val="20"/>
        </w:rPr>
      </w:pPr>
    </w:p>
    <w:p w:rsidR="00062841" w:rsidRDefault="00062841" w:rsidP="00062841">
      <w:pPr>
        <w:widowControl w:val="0"/>
        <w:autoSpaceDE w:val="0"/>
        <w:autoSpaceDN w:val="0"/>
        <w:adjustRightInd w:val="0"/>
        <w:spacing w:after="0" w:line="240" w:lineRule="auto"/>
        <w:ind w:firstLine="851"/>
        <w:jc w:val="right"/>
        <w:rPr>
          <w:rFonts w:ascii="Times New Roman" w:hAnsi="Times New Roman"/>
          <w:color w:val="000000"/>
          <w:sz w:val="20"/>
          <w:szCs w:val="20"/>
        </w:rPr>
      </w:pPr>
    </w:p>
    <w:p w:rsidR="00062841" w:rsidRDefault="00062841" w:rsidP="00062841">
      <w:pPr>
        <w:widowControl w:val="0"/>
        <w:autoSpaceDE w:val="0"/>
        <w:autoSpaceDN w:val="0"/>
        <w:adjustRightInd w:val="0"/>
        <w:spacing w:after="0" w:line="240" w:lineRule="auto"/>
        <w:ind w:firstLine="851"/>
        <w:jc w:val="right"/>
        <w:rPr>
          <w:rFonts w:ascii="Times New Roman" w:hAnsi="Times New Roman"/>
          <w:color w:val="000000"/>
          <w:sz w:val="20"/>
          <w:szCs w:val="20"/>
        </w:rPr>
      </w:pPr>
    </w:p>
    <w:p w:rsidR="00062841" w:rsidRDefault="00062841" w:rsidP="00062841">
      <w:pPr>
        <w:widowControl w:val="0"/>
        <w:autoSpaceDE w:val="0"/>
        <w:autoSpaceDN w:val="0"/>
        <w:adjustRightInd w:val="0"/>
        <w:spacing w:after="0" w:line="240" w:lineRule="auto"/>
        <w:ind w:firstLine="851"/>
        <w:jc w:val="right"/>
        <w:rPr>
          <w:rFonts w:ascii="Times New Roman" w:hAnsi="Times New Roman"/>
          <w:color w:val="000000"/>
          <w:sz w:val="20"/>
          <w:szCs w:val="20"/>
        </w:rPr>
      </w:pPr>
    </w:p>
    <w:p w:rsidR="00062841" w:rsidRDefault="00062841" w:rsidP="00062841">
      <w:pPr>
        <w:widowControl w:val="0"/>
        <w:autoSpaceDE w:val="0"/>
        <w:autoSpaceDN w:val="0"/>
        <w:adjustRightInd w:val="0"/>
        <w:spacing w:after="0" w:line="240" w:lineRule="auto"/>
        <w:ind w:firstLine="851"/>
        <w:jc w:val="right"/>
        <w:rPr>
          <w:rFonts w:ascii="Times New Roman" w:hAnsi="Times New Roman"/>
          <w:color w:val="000000"/>
          <w:sz w:val="20"/>
          <w:szCs w:val="20"/>
        </w:rPr>
      </w:pPr>
    </w:p>
    <w:p w:rsidR="00062841" w:rsidRDefault="00062841" w:rsidP="00062841">
      <w:pPr>
        <w:widowControl w:val="0"/>
        <w:autoSpaceDE w:val="0"/>
        <w:autoSpaceDN w:val="0"/>
        <w:adjustRightInd w:val="0"/>
        <w:spacing w:after="0" w:line="240" w:lineRule="auto"/>
        <w:ind w:firstLine="851"/>
        <w:jc w:val="right"/>
        <w:rPr>
          <w:rFonts w:ascii="Times New Roman" w:hAnsi="Times New Roman"/>
          <w:color w:val="000000"/>
          <w:sz w:val="20"/>
          <w:szCs w:val="20"/>
        </w:rPr>
      </w:pPr>
    </w:p>
    <w:p w:rsidR="00062841" w:rsidRDefault="00062841" w:rsidP="00062841">
      <w:pPr>
        <w:widowControl w:val="0"/>
        <w:autoSpaceDE w:val="0"/>
        <w:autoSpaceDN w:val="0"/>
        <w:adjustRightInd w:val="0"/>
        <w:spacing w:after="0" w:line="240" w:lineRule="auto"/>
        <w:ind w:firstLine="851"/>
        <w:jc w:val="right"/>
        <w:rPr>
          <w:rFonts w:ascii="Times New Roman" w:hAnsi="Times New Roman"/>
          <w:color w:val="000000"/>
          <w:sz w:val="20"/>
          <w:szCs w:val="20"/>
        </w:rPr>
      </w:pPr>
    </w:p>
    <w:p w:rsidR="00062841" w:rsidRDefault="00062841" w:rsidP="00062841">
      <w:pPr>
        <w:widowControl w:val="0"/>
        <w:autoSpaceDE w:val="0"/>
        <w:autoSpaceDN w:val="0"/>
        <w:adjustRightInd w:val="0"/>
        <w:spacing w:after="0" w:line="240" w:lineRule="auto"/>
        <w:ind w:firstLine="851"/>
        <w:jc w:val="right"/>
        <w:rPr>
          <w:rFonts w:ascii="Times New Roman" w:hAnsi="Times New Roman"/>
          <w:color w:val="000000"/>
          <w:sz w:val="20"/>
          <w:szCs w:val="20"/>
        </w:rPr>
      </w:pPr>
      <w:r>
        <w:rPr>
          <w:rFonts w:ascii="Times New Roman" w:hAnsi="Times New Roman"/>
          <w:color w:val="000000"/>
          <w:sz w:val="20"/>
          <w:szCs w:val="20"/>
        </w:rPr>
        <w:lastRenderedPageBreak/>
        <w:t>Таблица №1</w:t>
      </w:r>
    </w:p>
    <w:p w:rsidR="00062841" w:rsidRDefault="00062841" w:rsidP="00062841">
      <w:pPr>
        <w:widowControl w:val="0"/>
        <w:autoSpaceDE w:val="0"/>
        <w:autoSpaceDN w:val="0"/>
        <w:adjustRightInd w:val="0"/>
        <w:spacing w:after="0" w:line="240" w:lineRule="auto"/>
        <w:ind w:firstLine="851"/>
        <w:jc w:val="center"/>
        <w:rPr>
          <w:rFonts w:ascii="Times New Roman" w:hAnsi="Times New Roman"/>
          <w:color w:val="000000"/>
          <w:sz w:val="28"/>
          <w:szCs w:val="28"/>
        </w:rPr>
      </w:pPr>
      <w:r>
        <w:rPr>
          <w:rFonts w:ascii="Times New Roman" w:hAnsi="Times New Roman"/>
          <w:color w:val="000000"/>
          <w:sz w:val="28"/>
          <w:szCs w:val="28"/>
        </w:rPr>
        <w:t>Целевые показатели программы</w:t>
      </w:r>
    </w:p>
    <w:p w:rsidR="00062841" w:rsidRDefault="00062841" w:rsidP="00062841">
      <w:pPr>
        <w:widowControl w:val="0"/>
        <w:autoSpaceDE w:val="0"/>
        <w:autoSpaceDN w:val="0"/>
        <w:adjustRightInd w:val="0"/>
        <w:spacing w:after="0" w:line="240" w:lineRule="auto"/>
        <w:ind w:firstLine="851"/>
        <w:jc w:val="center"/>
        <w:rPr>
          <w:rFonts w:ascii="Times New Roman" w:hAnsi="Times New Roman"/>
          <w:color w:val="000000"/>
          <w:sz w:val="28"/>
          <w:szCs w:val="28"/>
        </w:rPr>
      </w:pPr>
    </w:p>
    <w:tbl>
      <w:tblPr>
        <w:tblW w:w="4900" w:type="pct"/>
        <w:tblInd w:w="108" w:type="dxa"/>
        <w:tblLook w:val="04A0" w:firstRow="1" w:lastRow="0" w:firstColumn="1" w:lastColumn="0" w:noHBand="0" w:noVBand="1"/>
      </w:tblPr>
      <w:tblGrid>
        <w:gridCol w:w="513"/>
        <w:gridCol w:w="3622"/>
        <w:gridCol w:w="1202"/>
        <w:gridCol w:w="1000"/>
        <w:gridCol w:w="958"/>
        <w:gridCol w:w="1048"/>
        <w:gridCol w:w="1037"/>
      </w:tblGrid>
      <w:tr w:rsidR="00062841" w:rsidTr="00062841">
        <w:trPr>
          <w:tblHeader/>
        </w:trPr>
        <w:tc>
          <w:tcPr>
            <w:tcW w:w="275" w:type="pct"/>
            <w:vMerge w:val="restart"/>
            <w:tcBorders>
              <w:top w:val="single" w:sz="4" w:space="0" w:color="000000"/>
              <w:left w:val="single" w:sz="4" w:space="0" w:color="000000"/>
              <w:bottom w:val="single" w:sz="4" w:space="0" w:color="000000"/>
              <w:right w:val="nil"/>
            </w:tcBorders>
            <w:hideMark/>
          </w:tcPr>
          <w:p w:rsidR="00062841" w:rsidRDefault="00062841">
            <w:pPr>
              <w:snapToGrid w:val="0"/>
              <w:spacing w:after="0"/>
              <w:jc w:val="center"/>
              <w:rPr>
                <w:rFonts w:ascii="Times New Roman" w:hAnsi="Times New Roman"/>
                <w:lang w:eastAsia="en-US"/>
              </w:rPr>
            </w:pPr>
            <w:r>
              <w:rPr>
                <w:rFonts w:ascii="Times New Roman" w:hAnsi="Times New Roman"/>
                <w:lang w:eastAsia="en-US"/>
              </w:rPr>
              <w:t>№</w:t>
            </w:r>
          </w:p>
          <w:p w:rsidR="00062841" w:rsidRDefault="00062841">
            <w:pPr>
              <w:snapToGrid w:val="0"/>
              <w:spacing w:after="0"/>
              <w:rPr>
                <w:rFonts w:ascii="Times New Roman" w:hAnsi="Times New Roman"/>
                <w:lang w:eastAsia="en-US"/>
              </w:rPr>
            </w:pPr>
            <w:proofErr w:type="gramStart"/>
            <w:r>
              <w:rPr>
                <w:rFonts w:ascii="Times New Roman" w:hAnsi="Times New Roman"/>
                <w:lang w:eastAsia="en-US"/>
              </w:rPr>
              <w:t>п</w:t>
            </w:r>
            <w:proofErr w:type="gramEnd"/>
            <w:r>
              <w:rPr>
                <w:rFonts w:ascii="Times New Roman" w:hAnsi="Times New Roman"/>
                <w:lang w:eastAsia="en-US"/>
              </w:rPr>
              <w:t>/п</w:t>
            </w:r>
          </w:p>
        </w:tc>
        <w:tc>
          <w:tcPr>
            <w:tcW w:w="1934" w:type="pct"/>
            <w:vMerge w:val="restart"/>
            <w:tcBorders>
              <w:top w:val="single" w:sz="4" w:space="0" w:color="000000"/>
              <w:left w:val="single" w:sz="4" w:space="0" w:color="000000"/>
              <w:bottom w:val="single" w:sz="4" w:space="0" w:color="000000"/>
              <w:right w:val="nil"/>
            </w:tcBorders>
            <w:hideMark/>
          </w:tcPr>
          <w:p w:rsidR="00062841" w:rsidRDefault="00062841">
            <w:pPr>
              <w:snapToGrid w:val="0"/>
              <w:spacing w:after="0"/>
              <w:jc w:val="center"/>
              <w:rPr>
                <w:rFonts w:ascii="Times New Roman" w:hAnsi="Times New Roman"/>
                <w:lang w:eastAsia="en-US"/>
              </w:rPr>
            </w:pPr>
            <w:r>
              <w:rPr>
                <w:rFonts w:ascii="Times New Roman" w:hAnsi="Times New Roman"/>
                <w:lang w:eastAsia="en-US"/>
              </w:rPr>
              <w:t>Наименование</w:t>
            </w:r>
          </w:p>
          <w:p w:rsidR="00062841" w:rsidRDefault="00062841">
            <w:pPr>
              <w:snapToGrid w:val="0"/>
              <w:spacing w:after="0"/>
              <w:jc w:val="center"/>
              <w:rPr>
                <w:rFonts w:ascii="Times New Roman" w:hAnsi="Times New Roman"/>
                <w:lang w:eastAsia="en-US"/>
              </w:rPr>
            </w:pPr>
            <w:r>
              <w:rPr>
                <w:rFonts w:ascii="Times New Roman" w:hAnsi="Times New Roman"/>
                <w:lang w:eastAsia="en-US"/>
              </w:rPr>
              <w:t>показателя результативности</w:t>
            </w:r>
          </w:p>
        </w:tc>
        <w:tc>
          <w:tcPr>
            <w:tcW w:w="627" w:type="pct"/>
            <w:vMerge w:val="restart"/>
            <w:tcBorders>
              <w:top w:val="single" w:sz="4" w:space="0" w:color="000000"/>
              <w:left w:val="single" w:sz="4" w:space="0" w:color="000000"/>
              <w:bottom w:val="single" w:sz="4" w:space="0" w:color="000000"/>
              <w:right w:val="nil"/>
            </w:tcBorders>
            <w:hideMark/>
          </w:tcPr>
          <w:p w:rsidR="00062841" w:rsidRDefault="00062841">
            <w:pPr>
              <w:snapToGrid w:val="0"/>
              <w:spacing w:after="0"/>
              <w:jc w:val="center"/>
              <w:rPr>
                <w:rFonts w:ascii="Times New Roman" w:hAnsi="Times New Roman"/>
                <w:lang w:eastAsia="en-US"/>
              </w:rPr>
            </w:pPr>
            <w:r>
              <w:rPr>
                <w:rFonts w:ascii="Times New Roman" w:hAnsi="Times New Roman"/>
                <w:lang w:eastAsia="en-US"/>
              </w:rPr>
              <w:t>Единица</w:t>
            </w:r>
          </w:p>
          <w:p w:rsidR="00062841" w:rsidRDefault="00062841">
            <w:pPr>
              <w:snapToGrid w:val="0"/>
              <w:spacing w:after="0"/>
              <w:jc w:val="center"/>
              <w:rPr>
                <w:rFonts w:ascii="Times New Roman" w:hAnsi="Times New Roman"/>
                <w:lang w:eastAsia="en-US"/>
              </w:rPr>
            </w:pPr>
            <w:r>
              <w:rPr>
                <w:rFonts w:ascii="Times New Roman" w:hAnsi="Times New Roman"/>
                <w:lang w:eastAsia="en-US"/>
              </w:rPr>
              <w:t>измерения</w:t>
            </w:r>
          </w:p>
        </w:tc>
        <w:tc>
          <w:tcPr>
            <w:tcW w:w="2163" w:type="pct"/>
            <w:gridSpan w:val="4"/>
            <w:tcBorders>
              <w:top w:val="single" w:sz="4" w:space="0" w:color="000000"/>
              <w:left w:val="single" w:sz="4" w:space="0" w:color="000000"/>
              <w:bottom w:val="single" w:sz="4" w:space="0" w:color="000000"/>
              <w:right w:val="single" w:sz="4" w:space="0" w:color="000000"/>
            </w:tcBorders>
            <w:hideMark/>
          </w:tcPr>
          <w:p w:rsidR="00062841" w:rsidRDefault="00062841">
            <w:pPr>
              <w:snapToGrid w:val="0"/>
              <w:spacing w:after="0"/>
              <w:jc w:val="center"/>
              <w:rPr>
                <w:rFonts w:ascii="Times New Roman" w:hAnsi="Times New Roman"/>
                <w:lang w:eastAsia="en-US"/>
              </w:rPr>
            </w:pPr>
            <w:r>
              <w:rPr>
                <w:rFonts w:ascii="Times New Roman" w:hAnsi="Times New Roman"/>
                <w:lang w:eastAsia="en-US"/>
              </w:rPr>
              <w:t>Ожидаемые значения целевых показателей, предусмотренные Программой</w:t>
            </w:r>
          </w:p>
        </w:tc>
      </w:tr>
      <w:tr w:rsidR="00062841" w:rsidTr="00062841">
        <w:trPr>
          <w:tblHeader/>
        </w:trPr>
        <w:tc>
          <w:tcPr>
            <w:tcW w:w="0" w:type="auto"/>
            <w:vMerge/>
            <w:tcBorders>
              <w:top w:val="single" w:sz="4" w:space="0" w:color="000000"/>
              <w:left w:val="single" w:sz="4" w:space="0" w:color="000000"/>
              <w:bottom w:val="single" w:sz="4" w:space="0" w:color="000000"/>
              <w:right w:val="nil"/>
            </w:tcBorders>
            <w:vAlign w:val="center"/>
            <w:hideMark/>
          </w:tcPr>
          <w:p w:rsidR="00062841" w:rsidRDefault="00062841">
            <w:pPr>
              <w:spacing w:after="0" w:line="240" w:lineRule="auto"/>
              <w:rPr>
                <w:rFonts w:ascii="Times New Roman" w:hAnsi="Times New Roman"/>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062841" w:rsidRDefault="00062841">
            <w:pPr>
              <w:spacing w:after="0" w:line="240" w:lineRule="auto"/>
              <w:rPr>
                <w:rFonts w:ascii="Times New Roman" w:hAnsi="Times New Roman"/>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062841" w:rsidRDefault="00062841">
            <w:pPr>
              <w:spacing w:after="0" w:line="240" w:lineRule="auto"/>
              <w:rPr>
                <w:rFonts w:ascii="Times New Roman" w:hAnsi="Times New Roman"/>
                <w:lang w:eastAsia="en-US"/>
              </w:rPr>
            </w:pPr>
          </w:p>
        </w:tc>
        <w:tc>
          <w:tcPr>
            <w:tcW w:w="535" w:type="pct"/>
            <w:tcBorders>
              <w:top w:val="nil"/>
              <w:left w:val="single" w:sz="4" w:space="0" w:color="000000"/>
              <w:bottom w:val="single" w:sz="4" w:space="0" w:color="000000"/>
              <w:right w:val="nil"/>
            </w:tcBorders>
            <w:hideMark/>
          </w:tcPr>
          <w:p w:rsidR="00062841" w:rsidRDefault="00062841">
            <w:pPr>
              <w:snapToGrid w:val="0"/>
              <w:spacing w:after="0"/>
              <w:jc w:val="center"/>
              <w:rPr>
                <w:rFonts w:ascii="Times New Roman" w:hAnsi="Times New Roman"/>
                <w:lang w:eastAsia="en-US"/>
              </w:rPr>
            </w:pPr>
            <w:r>
              <w:rPr>
                <w:rFonts w:ascii="Times New Roman" w:hAnsi="Times New Roman"/>
                <w:lang w:eastAsia="en-US"/>
              </w:rPr>
              <w:t>2011 год</w:t>
            </w:r>
          </w:p>
        </w:tc>
        <w:tc>
          <w:tcPr>
            <w:tcW w:w="513" w:type="pct"/>
            <w:tcBorders>
              <w:top w:val="nil"/>
              <w:left w:val="single" w:sz="4" w:space="0" w:color="000000"/>
              <w:bottom w:val="single" w:sz="4" w:space="0" w:color="000000"/>
              <w:right w:val="nil"/>
            </w:tcBorders>
            <w:hideMark/>
          </w:tcPr>
          <w:p w:rsidR="00062841" w:rsidRDefault="00062841">
            <w:pPr>
              <w:snapToGrid w:val="0"/>
              <w:spacing w:after="0"/>
              <w:jc w:val="center"/>
              <w:rPr>
                <w:rFonts w:ascii="Times New Roman" w:hAnsi="Times New Roman"/>
                <w:lang w:eastAsia="en-US"/>
              </w:rPr>
            </w:pPr>
            <w:r>
              <w:rPr>
                <w:rFonts w:ascii="Times New Roman" w:hAnsi="Times New Roman"/>
                <w:lang w:eastAsia="en-US"/>
              </w:rPr>
              <w:t>2012 год</w:t>
            </w:r>
          </w:p>
        </w:tc>
        <w:tc>
          <w:tcPr>
            <w:tcW w:w="561" w:type="pct"/>
            <w:tcBorders>
              <w:top w:val="nil"/>
              <w:left w:val="single" w:sz="4" w:space="0" w:color="000000"/>
              <w:bottom w:val="single" w:sz="4" w:space="0" w:color="000000"/>
              <w:right w:val="single" w:sz="4" w:space="0" w:color="auto"/>
            </w:tcBorders>
            <w:hideMark/>
          </w:tcPr>
          <w:p w:rsidR="00062841" w:rsidRDefault="00062841">
            <w:pPr>
              <w:snapToGrid w:val="0"/>
              <w:spacing w:after="0"/>
              <w:jc w:val="center"/>
              <w:rPr>
                <w:rFonts w:ascii="Times New Roman" w:hAnsi="Times New Roman"/>
                <w:lang w:eastAsia="en-US"/>
              </w:rPr>
            </w:pPr>
            <w:r>
              <w:rPr>
                <w:rFonts w:ascii="Times New Roman" w:hAnsi="Times New Roman"/>
                <w:lang w:eastAsia="en-US"/>
              </w:rPr>
              <w:t>2013 год</w:t>
            </w:r>
          </w:p>
        </w:tc>
        <w:tc>
          <w:tcPr>
            <w:tcW w:w="555" w:type="pct"/>
            <w:tcBorders>
              <w:top w:val="nil"/>
              <w:left w:val="single" w:sz="4" w:space="0" w:color="auto"/>
              <w:bottom w:val="single" w:sz="4" w:space="0" w:color="000000"/>
              <w:right w:val="single" w:sz="4" w:space="0" w:color="000000"/>
            </w:tcBorders>
            <w:hideMark/>
          </w:tcPr>
          <w:p w:rsidR="00062841" w:rsidRDefault="00062841">
            <w:pPr>
              <w:snapToGrid w:val="0"/>
              <w:spacing w:after="0"/>
              <w:jc w:val="center"/>
              <w:rPr>
                <w:rFonts w:ascii="Times New Roman" w:hAnsi="Times New Roman"/>
                <w:lang w:eastAsia="en-US"/>
              </w:rPr>
            </w:pPr>
            <w:r>
              <w:rPr>
                <w:rFonts w:ascii="Times New Roman" w:hAnsi="Times New Roman"/>
                <w:lang w:eastAsia="en-US"/>
              </w:rPr>
              <w:t>2014 год</w:t>
            </w:r>
          </w:p>
        </w:tc>
      </w:tr>
      <w:tr w:rsidR="00062841" w:rsidTr="00062841">
        <w:tc>
          <w:tcPr>
            <w:tcW w:w="275"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1</w:t>
            </w:r>
          </w:p>
        </w:tc>
        <w:tc>
          <w:tcPr>
            <w:tcW w:w="1934"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rPr>
                <w:rFonts w:ascii="Times New Roman" w:hAnsi="Times New Roman"/>
                <w:lang w:eastAsia="ar-SA"/>
              </w:rPr>
            </w:pPr>
            <w:r>
              <w:rPr>
                <w:rFonts w:ascii="Times New Roman" w:hAnsi="Times New Roman"/>
                <w:lang w:eastAsia="ar-SA"/>
              </w:rPr>
              <w:t>Инвентаризация грунтовых дорог поселения</w:t>
            </w:r>
          </w:p>
        </w:tc>
        <w:tc>
          <w:tcPr>
            <w:tcW w:w="627"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м</w:t>
            </w:r>
          </w:p>
        </w:tc>
        <w:tc>
          <w:tcPr>
            <w:tcW w:w="535"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eastAsia="en-US"/>
              </w:rPr>
            </w:pPr>
            <w:r>
              <w:rPr>
                <w:rFonts w:ascii="Times New Roman" w:hAnsi="Times New Roman"/>
                <w:lang w:eastAsia="en-US"/>
              </w:rPr>
              <w:t>23000</w:t>
            </w:r>
          </w:p>
        </w:tc>
        <w:tc>
          <w:tcPr>
            <w:tcW w:w="513"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eastAsia="en-US"/>
              </w:rPr>
            </w:pPr>
            <w:r>
              <w:rPr>
                <w:rFonts w:ascii="Times New Roman" w:hAnsi="Times New Roman"/>
                <w:lang w:eastAsia="en-US"/>
              </w:rPr>
              <w:t>-</w:t>
            </w:r>
          </w:p>
        </w:tc>
        <w:tc>
          <w:tcPr>
            <w:tcW w:w="561" w:type="pct"/>
            <w:tcBorders>
              <w:top w:val="single" w:sz="4" w:space="0" w:color="000000"/>
              <w:left w:val="single" w:sz="4" w:space="0" w:color="000000"/>
              <w:bottom w:val="single" w:sz="4" w:space="0" w:color="000000"/>
              <w:right w:val="single" w:sz="4" w:space="0" w:color="auto"/>
            </w:tcBorders>
            <w:hideMark/>
          </w:tcPr>
          <w:p w:rsidR="00062841" w:rsidRDefault="00062841">
            <w:pPr>
              <w:snapToGrid w:val="0"/>
              <w:jc w:val="center"/>
              <w:rPr>
                <w:rFonts w:ascii="Times New Roman" w:hAnsi="Times New Roman"/>
                <w:lang w:eastAsia="en-US"/>
              </w:rPr>
            </w:pPr>
            <w:r>
              <w:rPr>
                <w:rFonts w:ascii="Times New Roman" w:hAnsi="Times New Roman"/>
                <w:lang w:eastAsia="en-US"/>
              </w:rPr>
              <w:t>-</w:t>
            </w:r>
          </w:p>
        </w:tc>
        <w:tc>
          <w:tcPr>
            <w:tcW w:w="555" w:type="pct"/>
            <w:tcBorders>
              <w:top w:val="single" w:sz="4" w:space="0" w:color="000000"/>
              <w:left w:val="single" w:sz="4" w:space="0" w:color="auto"/>
              <w:bottom w:val="single" w:sz="4" w:space="0" w:color="000000"/>
              <w:right w:val="single" w:sz="4" w:space="0" w:color="000000"/>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w:t>
            </w:r>
          </w:p>
        </w:tc>
      </w:tr>
      <w:tr w:rsidR="00062841" w:rsidTr="00062841">
        <w:tc>
          <w:tcPr>
            <w:tcW w:w="275"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2</w:t>
            </w:r>
          </w:p>
        </w:tc>
        <w:tc>
          <w:tcPr>
            <w:tcW w:w="1934"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rPr>
                <w:rFonts w:ascii="Times New Roman" w:hAnsi="Times New Roman"/>
                <w:lang w:eastAsia="ar-SA"/>
              </w:rPr>
            </w:pPr>
            <w:r>
              <w:rPr>
                <w:rFonts w:ascii="Times New Roman" w:hAnsi="Times New Roman"/>
                <w:lang w:eastAsia="ar-SA"/>
              </w:rPr>
              <w:t>Инвентаризация общественных колодцев</w:t>
            </w:r>
          </w:p>
        </w:tc>
        <w:tc>
          <w:tcPr>
            <w:tcW w:w="627"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единиц</w:t>
            </w:r>
          </w:p>
        </w:tc>
        <w:tc>
          <w:tcPr>
            <w:tcW w:w="535" w:type="pct"/>
            <w:tcBorders>
              <w:top w:val="single" w:sz="4" w:space="0" w:color="000000"/>
              <w:left w:val="single" w:sz="4" w:space="0" w:color="000000"/>
              <w:bottom w:val="single" w:sz="4" w:space="0" w:color="000000"/>
              <w:right w:val="nil"/>
            </w:tcBorders>
            <w:hideMark/>
          </w:tcPr>
          <w:p w:rsidR="00062841" w:rsidRDefault="00062841">
            <w:pPr>
              <w:shd w:val="clear" w:color="auto" w:fill="FFFFFF"/>
              <w:snapToGrid w:val="0"/>
              <w:jc w:val="center"/>
              <w:rPr>
                <w:rFonts w:ascii="Times New Roman" w:hAnsi="Times New Roman"/>
                <w:lang w:eastAsia="en-US"/>
              </w:rPr>
            </w:pPr>
            <w:r>
              <w:rPr>
                <w:rFonts w:ascii="Times New Roman" w:hAnsi="Times New Roman"/>
                <w:lang w:eastAsia="en-US"/>
              </w:rPr>
              <w:t>15</w:t>
            </w:r>
          </w:p>
        </w:tc>
        <w:tc>
          <w:tcPr>
            <w:tcW w:w="513" w:type="pct"/>
            <w:tcBorders>
              <w:top w:val="single" w:sz="4" w:space="0" w:color="000000"/>
              <w:left w:val="single" w:sz="4" w:space="0" w:color="000000"/>
              <w:bottom w:val="single" w:sz="4" w:space="0" w:color="000000"/>
              <w:right w:val="nil"/>
            </w:tcBorders>
            <w:hideMark/>
          </w:tcPr>
          <w:p w:rsidR="00062841" w:rsidRDefault="00062841">
            <w:pPr>
              <w:shd w:val="clear" w:color="auto" w:fill="FFFFFF"/>
              <w:snapToGrid w:val="0"/>
              <w:jc w:val="center"/>
              <w:rPr>
                <w:rFonts w:ascii="Times New Roman" w:hAnsi="Times New Roman"/>
                <w:lang w:eastAsia="en-US"/>
              </w:rPr>
            </w:pPr>
            <w:r>
              <w:rPr>
                <w:rFonts w:ascii="Times New Roman" w:hAnsi="Times New Roman"/>
                <w:lang w:eastAsia="en-US"/>
              </w:rPr>
              <w:t>-</w:t>
            </w:r>
          </w:p>
        </w:tc>
        <w:tc>
          <w:tcPr>
            <w:tcW w:w="561" w:type="pct"/>
            <w:tcBorders>
              <w:top w:val="single" w:sz="4" w:space="0" w:color="000000"/>
              <w:left w:val="single" w:sz="4" w:space="0" w:color="000000"/>
              <w:bottom w:val="single" w:sz="4" w:space="0" w:color="000000"/>
              <w:right w:val="single" w:sz="4" w:space="0" w:color="auto"/>
            </w:tcBorders>
            <w:hideMark/>
          </w:tcPr>
          <w:p w:rsidR="00062841" w:rsidRDefault="00062841">
            <w:pPr>
              <w:shd w:val="clear" w:color="auto" w:fill="FFFFFF"/>
              <w:snapToGrid w:val="0"/>
              <w:jc w:val="center"/>
              <w:rPr>
                <w:rFonts w:ascii="Times New Roman" w:hAnsi="Times New Roman"/>
                <w:lang w:eastAsia="en-US"/>
              </w:rPr>
            </w:pPr>
            <w:r>
              <w:rPr>
                <w:rFonts w:ascii="Times New Roman" w:hAnsi="Times New Roman"/>
                <w:lang w:eastAsia="en-US"/>
              </w:rPr>
              <w:t>-</w:t>
            </w:r>
          </w:p>
        </w:tc>
        <w:tc>
          <w:tcPr>
            <w:tcW w:w="555" w:type="pct"/>
            <w:tcBorders>
              <w:top w:val="single" w:sz="4" w:space="0" w:color="000000"/>
              <w:left w:val="single" w:sz="4" w:space="0" w:color="auto"/>
              <w:bottom w:val="single" w:sz="4" w:space="0" w:color="000000"/>
              <w:right w:val="single" w:sz="4" w:space="0" w:color="000000"/>
            </w:tcBorders>
            <w:hideMark/>
          </w:tcPr>
          <w:p w:rsidR="00062841" w:rsidRDefault="00062841">
            <w:pPr>
              <w:shd w:val="clear" w:color="auto" w:fill="FFFFFF"/>
              <w:snapToGrid w:val="0"/>
              <w:jc w:val="center"/>
              <w:rPr>
                <w:rFonts w:ascii="Times New Roman" w:hAnsi="Times New Roman"/>
                <w:lang w:val="en-US" w:eastAsia="en-US"/>
              </w:rPr>
            </w:pPr>
            <w:r>
              <w:rPr>
                <w:rFonts w:ascii="Times New Roman" w:hAnsi="Times New Roman"/>
                <w:lang w:val="en-US" w:eastAsia="en-US"/>
              </w:rPr>
              <w:t>-</w:t>
            </w:r>
          </w:p>
        </w:tc>
      </w:tr>
      <w:tr w:rsidR="00062841" w:rsidTr="00062841">
        <w:tc>
          <w:tcPr>
            <w:tcW w:w="275"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3</w:t>
            </w:r>
          </w:p>
        </w:tc>
        <w:tc>
          <w:tcPr>
            <w:tcW w:w="1934"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rPr>
                <w:rFonts w:ascii="Times New Roman" w:hAnsi="Times New Roman"/>
                <w:lang w:eastAsia="ar-SA"/>
              </w:rPr>
            </w:pPr>
            <w:r>
              <w:rPr>
                <w:rFonts w:ascii="Times New Roman" w:hAnsi="Times New Roman"/>
                <w:lang w:eastAsia="ar-SA"/>
              </w:rPr>
              <w:t>Ликвидация несанкционированных свалок ТБО на территории поселения</w:t>
            </w:r>
          </w:p>
        </w:tc>
        <w:tc>
          <w:tcPr>
            <w:tcW w:w="627"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proofErr w:type="gramStart"/>
            <w:r>
              <w:rPr>
                <w:rFonts w:ascii="Times New Roman" w:hAnsi="Times New Roman"/>
                <w:lang w:eastAsia="ar-SA"/>
              </w:rPr>
              <w:t>м</w:t>
            </w:r>
            <w:proofErr w:type="gramEnd"/>
            <w:r>
              <w:rPr>
                <w:rFonts w:ascii="Times New Roman" w:hAnsi="Times New Roman"/>
                <w:lang w:eastAsia="ar-SA"/>
              </w:rPr>
              <w:t xml:space="preserve"> куб.</w:t>
            </w:r>
          </w:p>
        </w:tc>
        <w:tc>
          <w:tcPr>
            <w:tcW w:w="535"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val="en-US" w:eastAsia="en-US"/>
              </w:rPr>
            </w:pPr>
            <w:r>
              <w:rPr>
                <w:rFonts w:ascii="Times New Roman" w:hAnsi="Times New Roman"/>
                <w:lang w:eastAsia="en-US"/>
              </w:rPr>
              <w:t>8</w:t>
            </w:r>
            <w:r>
              <w:rPr>
                <w:rFonts w:ascii="Times New Roman" w:hAnsi="Times New Roman"/>
                <w:lang w:val="en-US" w:eastAsia="en-US"/>
              </w:rPr>
              <w:t>00</w:t>
            </w:r>
          </w:p>
        </w:tc>
        <w:tc>
          <w:tcPr>
            <w:tcW w:w="513"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val="en-US" w:eastAsia="en-US"/>
              </w:rPr>
            </w:pPr>
            <w:r>
              <w:rPr>
                <w:rFonts w:ascii="Times New Roman" w:hAnsi="Times New Roman"/>
                <w:lang w:eastAsia="en-US"/>
              </w:rPr>
              <w:t>1</w:t>
            </w:r>
            <w:r>
              <w:rPr>
                <w:rFonts w:ascii="Times New Roman" w:hAnsi="Times New Roman"/>
                <w:lang w:val="en-US" w:eastAsia="en-US"/>
              </w:rPr>
              <w:t xml:space="preserve"> 350</w:t>
            </w:r>
          </w:p>
        </w:tc>
        <w:tc>
          <w:tcPr>
            <w:tcW w:w="561" w:type="pct"/>
            <w:tcBorders>
              <w:top w:val="single" w:sz="4" w:space="0" w:color="000000"/>
              <w:left w:val="single" w:sz="4" w:space="0" w:color="000000"/>
              <w:bottom w:val="single" w:sz="4" w:space="0" w:color="000000"/>
              <w:right w:val="single" w:sz="4" w:space="0" w:color="auto"/>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 xml:space="preserve">1 </w:t>
            </w:r>
            <w:r>
              <w:rPr>
                <w:rFonts w:ascii="Times New Roman" w:hAnsi="Times New Roman"/>
                <w:lang w:eastAsia="en-US"/>
              </w:rPr>
              <w:t>0</w:t>
            </w:r>
            <w:r>
              <w:rPr>
                <w:rFonts w:ascii="Times New Roman" w:hAnsi="Times New Roman"/>
                <w:lang w:val="en-US" w:eastAsia="en-US"/>
              </w:rPr>
              <w:t>00</w:t>
            </w:r>
          </w:p>
        </w:tc>
        <w:tc>
          <w:tcPr>
            <w:tcW w:w="555" w:type="pct"/>
            <w:tcBorders>
              <w:top w:val="single" w:sz="4" w:space="0" w:color="000000"/>
              <w:left w:val="single" w:sz="4" w:space="0" w:color="auto"/>
              <w:bottom w:val="single" w:sz="4" w:space="0" w:color="000000"/>
              <w:right w:val="single" w:sz="4" w:space="0" w:color="000000"/>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1 500</w:t>
            </w:r>
          </w:p>
        </w:tc>
      </w:tr>
      <w:tr w:rsidR="00062841" w:rsidTr="00062841">
        <w:tc>
          <w:tcPr>
            <w:tcW w:w="275"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4</w:t>
            </w:r>
          </w:p>
        </w:tc>
        <w:tc>
          <w:tcPr>
            <w:tcW w:w="1934"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rPr>
                <w:rFonts w:ascii="Times New Roman" w:hAnsi="Times New Roman"/>
                <w:lang w:eastAsia="ar-SA"/>
              </w:rPr>
            </w:pPr>
            <w:r>
              <w:rPr>
                <w:rFonts w:ascii="Times New Roman" w:hAnsi="Times New Roman"/>
                <w:lang w:eastAsia="ar-SA"/>
              </w:rPr>
              <w:t>Ремонт общественных колодцев</w:t>
            </w:r>
          </w:p>
        </w:tc>
        <w:tc>
          <w:tcPr>
            <w:tcW w:w="627"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единиц</w:t>
            </w:r>
          </w:p>
        </w:tc>
        <w:tc>
          <w:tcPr>
            <w:tcW w:w="535"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eastAsia="en-US"/>
              </w:rPr>
            </w:pPr>
            <w:r>
              <w:rPr>
                <w:rFonts w:ascii="Times New Roman" w:hAnsi="Times New Roman"/>
                <w:lang w:eastAsia="en-US"/>
              </w:rPr>
              <w:t>5</w:t>
            </w:r>
          </w:p>
        </w:tc>
        <w:tc>
          <w:tcPr>
            <w:tcW w:w="513"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3</w:t>
            </w:r>
          </w:p>
        </w:tc>
        <w:tc>
          <w:tcPr>
            <w:tcW w:w="561" w:type="pct"/>
            <w:tcBorders>
              <w:top w:val="single" w:sz="4" w:space="0" w:color="000000"/>
              <w:left w:val="single" w:sz="4" w:space="0" w:color="000000"/>
              <w:bottom w:val="single" w:sz="4" w:space="0" w:color="000000"/>
              <w:right w:val="single" w:sz="4" w:space="0" w:color="auto"/>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w:t>
            </w:r>
          </w:p>
        </w:tc>
        <w:tc>
          <w:tcPr>
            <w:tcW w:w="555" w:type="pct"/>
            <w:tcBorders>
              <w:top w:val="single" w:sz="4" w:space="0" w:color="000000"/>
              <w:left w:val="single" w:sz="4" w:space="0" w:color="auto"/>
              <w:bottom w:val="single" w:sz="4" w:space="0" w:color="000000"/>
              <w:right w:val="single" w:sz="4" w:space="0" w:color="000000"/>
            </w:tcBorders>
            <w:hideMark/>
          </w:tcPr>
          <w:p w:rsidR="00062841" w:rsidRDefault="00062841">
            <w:pPr>
              <w:snapToGrid w:val="0"/>
              <w:jc w:val="center"/>
              <w:rPr>
                <w:rFonts w:ascii="Times New Roman" w:hAnsi="Times New Roman"/>
                <w:lang w:eastAsia="en-US"/>
              </w:rPr>
            </w:pPr>
            <w:r>
              <w:rPr>
                <w:rFonts w:ascii="Times New Roman" w:hAnsi="Times New Roman"/>
                <w:lang w:eastAsia="en-US"/>
              </w:rPr>
              <w:t>2</w:t>
            </w:r>
          </w:p>
        </w:tc>
      </w:tr>
      <w:tr w:rsidR="00062841" w:rsidTr="00062841">
        <w:tc>
          <w:tcPr>
            <w:tcW w:w="275"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5</w:t>
            </w:r>
          </w:p>
        </w:tc>
        <w:tc>
          <w:tcPr>
            <w:tcW w:w="1934"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rPr>
                <w:rFonts w:ascii="Times New Roman" w:hAnsi="Times New Roman"/>
                <w:lang w:eastAsia="ar-SA"/>
              </w:rPr>
            </w:pPr>
            <w:proofErr w:type="spellStart"/>
            <w:r>
              <w:rPr>
                <w:rFonts w:ascii="Times New Roman" w:hAnsi="Times New Roman"/>
                <w:lang w:eastAsia="ar-SA"/>
              </w:rPr>
              <w:t>Грейдирование</w:t>
            </w:r>
            <w:proofErr w:type="spellEnd"/>
            <w:r>
              <w:rPr>
                <w:rFonts w:ascii="Times New Roman" w:hAnsi="Times New Roman"/>
                <w:lang w:eastAsia="ar-SA"/>
              </w:rPr>
              <w:t xml:space="preserve"> грунтовых дорог поселения</w:t>
            </w:r>
          </w:p>
        </w:tc>
        <w:tc>
          <w:tcPr>
            <w:tcW w:w="627"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м</w:t>
            </w:r>
          </w:p>
        </w:tc>
        <w:tc>
          <w:tcPr>
            <w:tcW w:w="535"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5000</w:t>
            </w:r>
          </w:p>
        </w:tc>
        <w:tc>
          <w:tcPr>
            <w:tcW w:w="513"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10 000</w:t>
            </w:r>
          </w:p>
        </w:tc>
        <w:tc>
          <w:tcPr>
            <w:tcW w:w="561" w:type="pct"/>
            <w:tcBorders>
              <w:top w:val="single" w:sz="4" w:space="0" w:color="000000"/>
              <w:left w:val="single" w:sz="4" w:space="0" w:color="000000"/>
              <w:bottom w:val="single" w:sz="4" w:space="0" w:color="000000"/>
              <w:right w:val="single" w:sz="4" w:space="0" w:color="auto"/>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10 000</w:t>
            </w:r>
          </w:p>
        </w:tc>
        <w:tc>
          <w:tcPr>
            <w:tcW w:w="555" w:type="pct"/>
            <w:tcBorders>
              <w:top w:val="single" w:sz="4" w:space="0" w:color="000000"/>
              <w:left w:val="single" w:sz="4" w:space="0" w:color="auto"/>
              <w:bottom w:val="single" w:sz="4" w:space="0" w:color="000000"/>
              <w:right w:val="single" w:sz="4" w:space="0" w:color="000000"/>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12 000</w:t>
            </w:r>
          </w:p>
        </w:tc>
      </w:tr>
      <w:tr w:rsidR="00062841" w:rsidTr="00062841">
        <w:tc>
          <w:tcPr>
            <w:tcW w:w="275"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6</w:t>
            </w:r>
          </w:p>
        </w:tc>
        <w:tc>
          <w:tcPr>
            <w:tcW w:w="1934"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rPr>
                <w:rFonts w:ascii="Times New Roman" w:hAnsi="Times New Roman"/>
                <w:lang w:eastAsia="ar-SA"/>
              </w:rPr>
            </w:pPr>
            <w:r>
              <w:rPr>
                <w:rFonts w:ascii="Times New Roman" w:hAnsi="Times New Roman"/>
                <w:lang w:eastAsia="ar-SA"/>
              </w:rPr>
              <w:t xml:space="preserve">Ремонт и содержание </w:t>
            </w:r>
            <w:proofErr w:type="spellStart"/>
            <w:r>
              <w:rPr>
                <w:rFonts w:ascii="Times New Roman" w:hAnsi="Times New Roman"/>
                <w:lang w:eastAsia="ar-SA"/>
              </w:rPr>
              <w:t>внутрипоселковых</w:t>
            </w:r>
            <w:proofErr w:type="spellEnd"/>
            <w:r>
              <w:rPr>
                <w:rFonts w:ascii="Times New Roman" w:hAnsi="Times New Roman"/>
                <w:lang w:eastAsia="ar-SA"/>
              </w:rPr>
              <w:t xml:space="preserve"> дорог</w:t>
            </w:r>
          </w:p>
        </w:tc>
        <w:tc>
          <w:tcPr>
            <w:tcW w:w="627"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м</w:t>
            </w:r>
          </w:p>
        </w:tc>
        <w:tc>
          <w:tcPr>
            <w:tcW w:w="535"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300</w:t>
            </w:r>
          </w:p>
        </w:tc>
        <w:tc>
          <w:tcPr>
            <w:tcW w:w="513"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eastAsia="en-US"/>
              </w:rPr>
            </w:pPr>
            <w:r>
              <w:rPr>
                <w:rFonts w:ascii="Times New Roman" w:hAnsi="Times New Roman"/>
                <w:lang w:eastAsia="en-US"/>
              </w:rPr>
              <w:t>500</w:t>
            </w:r>
          </w:p>
        </w:tc>
        <w:tc>
          <w:tcPr>
            <w:tcW w:w="561" w:type="pct"/>
            <w:tcBorders>
              <w:top w:val="single" w:sz="4" w:space="0" w:color="000000"/>
              <w:left w:val="single" w:sz="4" w:space="0" w:color="000000"/>
              <w:bottom w:val="single" w:sz="4" w:space="0" w:color="000000"/>
              <w:right w:val="single" w:sz="4" w:space="0" w:color="auto"/>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500</w:t>
            </w:r>
          </w:p>
        </w:tc>
        <w:tc>
          <w:tcPr>
            <w:tcW w:w="555" w:type="pct"/>
            <w:tcBorders>
              <w:top w:val="single" w:sz="4" w:space="0" w:color="000000"/>
              <w:left w:val="single" w:sz="4" w:space="0" w:color="auto"/>
              <w:bottom w:val="single" w:sz="4" w:space="0" w:color="000000"/>
              <w:right w:val="single" w:sz="4" w:space="0" w:color="000000"/>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550</w:t>
            </w:r>
          </w:p>
        </w:tc>
      </w:tr>
      <w:tr w:rsidR="00062841" w:rsidTr="00062841">
        <w:tc>
          <w:tcPr>
            <w:tcW w:w="275"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7</w:t>
            </w:r>
          </w:p>
        </w:tc>
        <w:tc>
          <w:tcPr>
            <w:tcW w:w="1934"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rPr>
                <w:rFonts w:ascii="Times New Roman" w:hAnsi="Times New Roman"/>
                <w:lang w:eastAsia="ar-SA"/>
              </w:rPr>
            </w:pPr>
            <w:r>
              <w:rPr>
                <w:rFonts w:ascii="Times New Roman" w:hAnsi="Times New Roman"/>
                <w:lang w:eastAsia="ar-SA"/>
              </w:rPr>
              <w:t>Уничтожению сорной и карантинной  растительности</w:t>
            </w:r>
          </w:p>
        </w:tc>
        <w:tc>
          <w:tcPr>
            <w:tcW w:w="627"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proofErr w:type="gramStart"/>
            <w:r>
              <w:rPr>
                <w:rFonts w:ascii="Times New Roman" w:hAnsi="Times New Roman"/>
                <w:lang w:eastAsia="ar-SA"/>
              </w:rPr>
              <w:t>м</w:t>
            </w:r>
            <w:proofErr w:type="gramEnd"/>
            <w:r>
              <w:rPr>
                <w:rFonts w:ascii="Times New Roman" w:hAnsi="Times New Roman"/>
                <w:lang w:eastAsia="ar-SA"/>
              </w:rPr>
              <w:t xml:space="preserve"> кв.</w:t>
            </w:r>
          </w:p>
        </w:tc>
        <w:tc>
          <w:tcPr>
            <w:tcW w:w="535"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300</w:t>
            </w:r>
          </w:p>
        </w:tc>
        <w:tc>
          <w:tcPr>
            <w:tcW w:w="513"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1000</w:t>
            </w:r>
          </w:p>
        </w:tc>
        <w:tc>
          <w:tcPr>
            <w:tcW w:w="561" w:type="pct"/>
            <w:tcBorders>
              <w:top w:val="single" w:sz="4" w:space="0" w:color="000000"/>
              <w:left w:val="single" w:sz="4" w:space="0" w:color="000000"/>
              <w:bottom w:val="single" w:sz="4" w:space="0" w:color="000000"/>
              <w:right w:val="single" w:sz="4" w:space="0" w:color="auto"/>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350</w:t>
            </w:r>
          </w:p>
        </w:tc>
        <w:tc>
          <w:tcPr>
            <w:tcW w:w="555" w:type="pct"/>
            <w:tcBorders>
              <w:top w:val="single" w:sz="4" w:space="0" w:color="000000"/>
              <w:left w:val="single" w:sz="4" w:space="0" w:color="auto"/>
              <w:bottom w:val="single" w:sz="4" w:space="0" w:color="000000"/>
              <w:right w:val="single" w:sz="4" w:space="0" w:color="000000"/>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350</w:t>
            </w:r>
          </w:p>
        </w:tc>
      </w:tr>
      <w:tr w:rsidR="00062841" w:rsidTr="00062841">
        <w:tc>
          <w:tcPr>
            <w:tcW w:w="275"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8</w:t>
            </w:r>
          </w:p>
        </w:tc>
        <w:tc>
          <w:tcPr>
            <w:tcW w:w="1934"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rPr>
                <w:rFonts w:ascii="Times New Roman" w:hAnsi="Times New Roman"/>
                <w:lang w:eastAsia="ar-SA"/>
              </w:rPr>
            </w:pPr>
            <w:r>
              <w:rPr>
                <w:rFonts w:ascii="Times New Roman" w:hAnsi="Times New Roman"/>
                <w:lang w:eastAsia="ar-SA"/>
              </w:rPr>
              <w:t>Обрезка деревьев на  территории поселения</w:t>
            </w:r>
          </w:p>
        </w:tc>
        <w:tc>
          <w:tcPr>
            <w:tcW w:w="627"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единиц</w:t>
            </w:r>
          </w:p>
        </w:tc>
        <w:tc>
          <w:tcPr>
            <w:tcW w:w="535"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30</w:t>
            </w:r>
          </w:p>
        </w:tc>
        <w:tc>
          <w:tcPr>
            <w:tcW w:w="513"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35</w:t>
            </w:r>
          </w:p>
        </w:tc>
        <w:tc>
          <w:tcPr>
            <w:tcW w:w="561" w:type="pct"/>
            <w:tcBorders>
              <w:top w:val="single" w:sz="4" w:space="0" w:color="000000"/>
              <w:left w:val="single" w:sz="4" w:space="0" w:color="000000"/>
              <w:bottom w:val="single" w:sz="4" w:space="0" w:color="000000"/>
              <w:right w:val="single" w:sz="4" w:space="0" w:color="auto"/>
            </w:tcBorders>
            <w:hideMark/>
          </w:tcPr>
          <w:p w:rsidR="00062841" w:rsidRDefault="00062841">
            <w:pPr>
              <w:snapToGrid w:val="0"/>
              <w:jc w:val="center"/>
              <w:rPr>
                <w:rFonts w:ascii="Times New Roman" w:hAnsi="Times New Roman"/>
                <w:lang w:eastAsia="en-US"/>
              </w:rPr>
            </w:pPr>
            <w:r>
              <w:rPr>
                <w:rFonts w:ascii="Times New Roman" w:hAnsi="Times New Roman"/>
                <w:lang w:eastAsia="en-US"/>
              </w:rPr>
              <w:t>35</w:t>
            </w:r>
          </w:p>
        </w:tc>
        <w:tc>
          <w:tcPr>
            <w:tcW w:w="555" w:type="pct"/>
            <w:tcBorders>
              <w:top w:val="single" w:sz="4" w:space="0" w:color="000000"/>
              <w:left w:val="single" w:sz="4" w:space="0" w:color="auto"/>
              <w:bottom w:val="single" w:sz="4" w:space="0" w:color="000000"/>
              <w:right w:val="single" w:sz="4" w:space="0" w:color="000000"/>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40</w:t>
            </w:r>
          </w:p>
        </w:tc>
      </w:tr>
      <w:tr w:rsidR="00062841" w:rsidTr="00062841">
        <w:tc>
          <w:tcPr>
            <w:tcW w:w="275"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9</w:t>
            </w:r>
          </w:p>
        </w:tc>
        <w:tc>
          <w:tcPr>
            <w:tcW w:w="1934"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rPr>
                <w:rFonts w:ascii="Times New Roman" w:hAnsi="Times New Roman"/>
                <w:lang w:eastAsia="ar-SA"/>
              </w:rPr>
            </w:pPr>
            <w:r>
              <w:rPr>
                <w:rFonts w:ascii="Times New Roman" w:hAnsi="Times New Roman"/>
                <w:lang w:eastAsia="ar-SA"/>
              </w:rPr>
              <w:t>Техническое обслуживание линий наружного освещения</w:t>
            </w:r>
          </w:p>
        </w:tc>
        <w:tc>
          <w:tcPr>
            <w:tcW w:w="627"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проценты</w:t>
            </w:r>
          </w:p>
        </w:tc>
        <w:tc>
          <w:tcPr>
            <w:tcW w:w="535"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100</w:t>
            </w:r>
          </w:p>
        </w:tc>
        <w:tc>
          <w:tcPr>
            <w:tcW w:w="513"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100</w:t>
            </w:r>
          </w:p>
        </w:tc>
        <w:tc>
          <w:tcPr>
            <w:tcW w:w="561" w:type="pct"/>
            <w:tcBorders>
              <w:top w:val="single" w:sz="4" w:space="0" w:color="000000"/>
              <w:left w:val="single" w:sz="4" w:space="0" w:color="000000"/>
              <w:bottom w:val="single" w:sz="4" w:space="0" w:color="000000"/>
              <w:right w:val="single" w:sz="4" w:space="0" w:color="auto"/>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100</w:t>
            </w:r>
          </w:p>
        </w:tc>
        <w:tc>
          <w:tcPr>
            <w:tcW w:w="555" w:type="pct"/>
            <w:tcBorders>
              <w:top w:val="single" w:sz="4" w:space="0" w:color="000000"/>
              <w:left w:val="single" w:sz="4" w:space="0" w:color="auto"/>
              <w:bottom w:val="single" w:sz="4" w:space="0" w:color="000000"/>
              <w:right w:val="single" w:sz="4" w:space="0" w:color="000000"/>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100</w:t>
            </w:r>
          </w:p>
        </w:tc>
      </w:tr>
      <w:tr w:rsidR="00062841" w:rsidTr="00062841">
        <w:tc>
          <w:tcPr>
            <w:tcW w:w="275"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10</w:t>
            </w:r>
          </w:p>
        </w:tc>
        <w:tc>
          <w:tcPr>
            <w:tcW w:w="1934"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rPr>
                <w:rFonts w:ascii="Times New Roman" w:hAnsi="Times New Roman"/>
                <w:lang w:eastAsia="ar-SA"/>
              </w:rPr>
            </w:pPr>
            <w:r>
              <w:rPr>
                <w:rFonts w:ascii="Times New Roman" w:hAnsi="Times New Roman"/>
                <w:lang w:eastAsia="ar-SA"/>
              </w:rPr>
              <w:t>Проведение разъяснительно-агитационной работы среди населения на сходах граждан</w:t>
            </w:r>
          </w:p>
        </w:tc>
        <w:tc>
          <w:tcPr>
            <w:tcW w:w="627" w:type="pct"/>
            <w:tcBorders>
              <w:top w:val="single" w:sz="4" w:space="0" w:color="000000"/>
              <w:left w:val="single" w:sz="4" w:space="0" w:color="000000"/>
              <w:bottom w:val="single" w:sz="4" w:space="0" w:color="000000"/>
              <w:right w:val="nil"/>
            </w:tcBorders>
            <w:hideMark/>
          </w:tcPr>
          <w:p w:rsidR="00062841" w:rsidRDefault="00062841">
            <w:pPr>
              <w:suppressLineNumbers/>
              <w:snapToGrid w:val="0"/>
              <w:spacing w:after="0" w:line="240" w:lineRule="auto"/>
              <w:jc w:val="center"/>
              <w:rPr>
                <w:rFonts w:ascii="Times New Roman" w:hAnsi="Times New Roman"/>
                <w:lang w:eastAsia="ar-SA"/>
              </w:rPr>
            </w:pPr>
            <w:r>
              <w:rPr>
                <w:rFonts w:ascii="Times New Roman" w:hAnsi="Times New Roman"/>
                <w:lang w:eastAsia="ar-SA"/>
              </w:rPr>
              <w:t>единиц</w:t>
            </w:r>
          </w:p>
        </w:tc>
        <w:tc>
          <w:tcPr>
            <w:tcW w:w="535"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eastAsia="en-US"/>
              </w:rPr>
            </w:pPr>
            <w:r>
              <w:rPr>
                <w:rFonts w:ascii="Times New Roman" w:hAnsi="Times New Roman"/>
                <w:lang w:eastAsia="en-US"/>
              </w:rPr>
              <w:t>14</w:t>
            </w:r>
          </w:p>
        </w:tc>
        <w:tc>
          <w:tcPr>
            <w:tcW w:w="513" w:type="pct"/>
            <w:tcBorders>
              <w:top w:val="single" w:sz="4" w:space="0" w:color="000000"/>
              <w:left w:val="single" w:sz="4" w:space="0" w:color="000000"/>
              <w:bottom w:val="single" w:sz="4" w:space="0" w:color="000000"/>
              <w:right w:val="nil"/>
            </w:tcBorders>
            <w:hideMark/>
          </w:tcPr>
          <w:p w:rsidR="00062841" w:rsidRDefault="00062841">
            <w:pPr>
              <w:snapToGrid w:val="0"/>
              <w:jc w:val="center"/>
              <w:rPr>
                <w:rFonts w:ascii="Times New Roman" w:hAnsi="Times New Roman"/>
                <w:lang w:val="en-US" w:eastAsia="en-US"/>
              </w:rPr>
            </w:pPr>
            <w:r>
              <w:rPr>
                <w:rFonts w:ascii="Times New Roman" w:hAnsi="Times New Roman"/>
                <w:lang w:val="en-US" w:eastAsia="en-US"/>
              </w:rPr>
              <w:t>20</w:t>
            </w:r>
          </w:p>
        </w:tc>
        <w:tc>
          <w:tcPr>
            <w:tcW w:w="561" w:type="pct"/>
            <w:tcBorders>
              <w:top w:val="single" w:sz="4" w:space="0" w:color="000000"/>
              <w:left w:val="single" w:sz="4" w:space="0" w:color="000000"/>
              <w:bottom w:val="single" w:sz="4" w:space="0" w:color="000000"/>
              <w:right w:val="single" w:sz="4" w:space="0" w:color="auto"/>
            </w:tcBorders>
            <w:hideMark/>
          </w:tcPr>
          <w:p w:rsidR="00062841" w:rsidRDefault="00062841">
            <w:pPr>
              <w:snapToGrid w:val="0"/>
              <w:jc w:val="center"/>
              <w:rPr>
                <w:rFonts w:ascii="Times New Roman" w:hAnsi="Times New Roman"/>
                <w:lang w:eastAsia="en-US"/>
              </w:rPr>
            </w:pPr>
            <w:r>
              <w:rPr>
                <w:rFonts w:ascii="Times New Roman" w:hAnsi="Times New Roman"/>
                <w:lang w:eastAsia="en-US"/>
              </w:rPr>
              <w:t>28</w:t>
            </w:r>
          </w:p>
        </w:tc>
        <w:tc>
          <w:tcPr>
            <w:tcW w:w="555" w:type="pct"/>
            <w:tcBorders>
              <w:top w:val="single" w:sz="4" w:space="0" w:color="000000"/>
              <w:left w:val="single" w:sz="4" w:space="0" w:color="auto"/>
              <w:bottom w:val="single" w:sz="4" w:space="0" w:color="000000"/>
              <w:right w:val="single" w:sz="4" w:space="0" w:color="000000"/>
            </w:tcBorders>
            <w:hideMark/>
          </w:tcPr>
          <w:p w:rsidR="00062841" w:rsidRDefault="00062841">
            <w:pPr>
              <w:snapToGrid w:val="0"/>
              <w:jc w:val="center"/>
              <w:rPr>
                <w:rFonts w:ascii="Times New Roman" w:hAnsi="Times New Roman"/>
                <w:lang w:eastAsia="en-US"/>
              </w:rPr>
            </w:pPr>
            <w:r>
              <w:rPr>
                <w:rFonts w:ascii="Times New Roman" w:hAnsi="Times New Roman"/>
                <w:lang w:eastAsia="en-US"/>
              </w:rPr>
              <w:t>30</w:t>
            </w:r>
          </w:p>
        </w:tc>
      </w:tr>
    </w:tbl>
    <w:p w:rsidR="00062841" w:rsidRDefault="00062841" w:rsidP="00062841">
      <w:pPr>
        <w:widowControl w:val="0"/>
        <w:autoSpaceDE w:val="0"/>
        <w:autoSpaceDN w:val="0"/>
        <w:adjustRightInd w:val="0"/>
        <w:spacing w:after="0" w:line="240" w:lineRule="auto"/>
        <w:ind w:firstLine="851"/>
        <w:jc w:val="center"/>
        <w:rPr>
          <w:rFonts w:ascii="Times New Roman" w:hAnsi="Times New Roman"/>
          <w:color w:val="000000"/>
          <w:sz w:val="28"/>
          <w:szCs w:val="28"/>
        </w:rPr>
      </w:pPr>
    </w:p>
    <w:p w:rsidR="00062841" w:rsidRDefault="00062841" w:rsidP="00062841">
      <w:pPr>
        <w:widowControl w:val="0"/>
        <w:autoSpaceDE w:val="0"/>
        <w:autoSpaceDN w:val="0"/>
        <w:adjustRightInd w:val="0"/>
        <w:spacing w:after="0" w:line="240" w:lineRule="auto"/>
        <w:ind w:firstLine="851"/>
        <w:jc w:val="center"/>
        <w:rPr>
          <w:rFonts w:ascii="Times New Roman" w:hAnsi="Times New Roman"/>
          <w:color w:val="FF0000"/>
          <w:sz w:val="24"/>
          <w:szCs w:val="24"/>
        </w:rPr>
      </w:pPr>
    </w:p>
    <w:p w:rsidR="00062841" w:rsidRDefault="00062841" w:rsidP="00062841">
      <w:pPr>
        <w:widowControl w:val="0"/>
        <w:autoSpaceDE w:val="0"/>
        <w:autoSpaceDN w:val="0"/>
        <w:adjustRightInd w:val="0"/>
        <w:spacing w:after="0" w:line="240" w:lineRule="auto"/>
        <w:ind w:firstLine="851"/>
        <w:jc w:val="center"/>
        <w:rPr>
          <w:rFonts w:ascii="Times New Roman" w:hAnsi="Times New Roman"/>
          <w:color w:val="FF0000"/>
          <w:sz w:val="24"/>
          <w:szCs w:val="24"/>
        </w:rPr>
      </w:pPr>
    </w:p>
    <w:p w:rsidR="00062841" w:rsidRDefault="00062841" w:rsidP="00062841">
      <w:pPr>
        <w:widowControl w:val="0"/>
        <w:autoSpaceDE w:val="0"/>
        <w:autoSpaceDN w:val="0"/>
        <w:adjustRightInd w:val="0"/>
        <w:spacing w:after="0" w:line="240" w:lineRule="auto"/>
        <w:ind w:firstLine="851"/>
        <w:jc w:val="center"/>
        <w:rPr>
          <w:rFonts w:ascii="Times New Roman" w:hAnsi="Times New Roman"/>
          <w:b/>
          <w:color w:val="000000"/>
          <w:sz w:val="28"/>
          <w:szCs w:val="28"/>
        </w:rPr>
      </w:pPr>
      <w:r>
        <w:rPr>
          <w:rFonts w:ascii="Times New Roman" w:hAnsi="Times New Roman"/>
          <w:b/>
          <w:color w:val="000000"/>
          <w:sz w:val="28"/>
          <w:szCs w:val="28"/>
        </w:rPr>
        <w:t>3. Система программных мероприятий,</w:t>
      </w:r>
    </w:p>
    <w:p w:rsidR="00062841" w:rsidRDefault="00062841" w:rsidP="00062841">
      <w:pPr>
        <w:widowControl w:val="0"/>
        <w:autoSpaceDE w:val="0"/>
        <w:autoSpaceDN w:val="0"/>
        <w:adjustRightInd w:val="0"/>
        <w:spacing w:after="0" w:line="240" w:lineRule="auto"/>
        <w:ind w:firstLine="851"/>
        <w:jc w:val="center"/>
        <w:rPr>
          <w:rFonts w:ascii="Times New Roman" w:hAnsi="Times New Roman"/>
          <w:b/>
          <w:color w:val="000000"/>
          <w:sz w:val="28"/>
          <w:szCs w:val="28"/>
        </w:rPr>
      </w:pPr>
      <w:r>
        <w:rPr>
          <w:rFonts w:ascii="Times New Roman" w:hAnsi="Times New Roman"/>
          <w:b/>
          <w:color w:val="000000"/>
          <w:sz w:val="28"/>
          <w:szCs w:val="28"/>
        </w:rPr>
        <w:t xml:space="preserve">в том числе ресурсное обеспечение Программы, перечень мероприятий с разбивкой по годам, источникам финансирования </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Основные цели и задачи Программы достигаются за счет реализации программных мероприятий по следующим направлениям (таблица № 2):</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1. Подпрограмма «Содержание автомобильных дорог и инженерных сооружений на них в границах Пролетарского сельского поселения»:</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1.1. Очистка дорог от снега.</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Грейдирование</w:t>
      </w:r>
      <w:proofErr w:type="spellEnd"/>
      <w:r>
        <w:rPr>
          <w:rFonts w:ascii="Times New Roman" w:hAnsi="Times New Roman"/>
          <w:sz w:val="24"/>
          <w:szCs w:val="24"/>
        </w:rPr>
        <w:t xml:space="preserve"> дорог.</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1.3. Ремонт и содержание дорог поселения.</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1.4. Изготовление и установка дорожных знаков, нанесение дорожной разметки.</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1.5. Транспортные услуги строительной техники по погрузке и доставке груза для обустройства дорог.</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Инвентаризация </w:t>
      </w:r>
      <w:proofErr w:type="spellStart"/>
      <w:r>
        <w:rPr>
          <w:rFonts w:ascii="Times New Roman" w:hAnsi="Times New Roman"/>
          <w:sz w:val="24"/>
          <w:szCs w:val="24"/>
        </w:rPr>
        <w:t>внутрипоселковых</w:t>
      </w:r>
      <w:proofErr w:type="spellEnd"/>
      <w:r>
        <w:rPr>
          <w:rFonts w:ascii="Times New Roman" w:hAnsi="Times New Roman"/>
          <w:sz w:val="24"/>
          <w:szCs w:val="24"/>
        </w:rPr>
        <w:t xml:space="preserve"> дорог.</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1.7. Разработка сметной документации, схем дислокации дорожных знаков и нанесения разметки, осуществление  технического  надзора.</w:t>
      </w:r>
    </w:p>
    <w:p w:rsidR="00062841" w:rsidRDefault="00062841" w:rsidP="00062841">
      <w:pPr>
        <w:widowControl w:val="0"/>
        <w:snapToGrid w:val="0"/>
        <w:spacing w:after="0" w:line="240" w:lineRule="auto"/>
        <w:ind w:left="720"/>
        <w:rPr>
          <w:rFonts w:ascii="Times New Roman" w:hAnsi="Times New Roman"/>
          <w:sz w:val="24"/>
          <w:szCs w:val="24"/>
        </w:rPr>
      </w:pPr>
      <w:r>
        <w:rPr>
          <w:rFonts w:ascii="Times New Roman" w:hAnsi="Times New Roman"/>
          <w:sz w:val="24"/>
          <w:szCs w:val="24"/>
        </w:rPr>
        <w:t>2. Подпрограмма «Уличное освещение»:</w:t>
      </w:r>
    </w:p>
    <w:p w:rsidR="00062841" w:rsidRDefault="00062841" w:rsidP="00062841">
      <w:pPr>
        <w:widowControl w:val="0"/>
        <w:snapToGrid w:val="0"/>
        <w:spacing w:after="0" w:line="240" w:lineRule="auto"/>
        <w:ind w:left="720"/>
        <w:rPr>
          <w:rFonts w:ascii="Times New Roman" w:hAnsi="Times New Roman"/>
          <w:sz w:val="24"/>
          <w:szCs w:val="24"/>
        </w:rPr>
      </w:pPr>
      <w:r>
        <w:rPr>
          <w:rFonts w:ascii="Times New Roman" w:hAnsi="Times New Roman"/>
          <w:sz w:val="24"/>
          <w:szCs w:val="24"/>
        </w:rPr>
        <w:t>2.1. Техническое обслуживание линий наружного освещения</w:t>
      </w:r>
    </w:p>
    <w:p w:rsidR="00062841" w:rsidRDefault="00062841" w:rsidP="00062841">
      <w:pPr>
        <w:widowControl w:val="0"/>
        <w:snapToGrid w:val="0"/>
        <w:spacing w:after="0" w:line="240" w:lineRule="auto"/>
        <w:ind w:left="720"/>
        <w:rPr>
          <w:rFonts w:ascii="Times New Roman" w:hAnsi="Times New Roman"/>
          <w:sz w:val="24"/>
          <w:szCs w:val="24"/>
        </w:rPr>
      </w:pPr>
      <w:r>
        <w:rPr>
          <w:rFonts w:ascii="Times New Roman" w:hAnsi="Times New Roman"/>
          <w:sz w:val="24"/>
          <w:szCs w:val="24"/>
        </w:rPr>
        <w:t>2.2. Оплата за электроэнергию уличного освещения</w:t>
      </w:r>
    </w:p>
    <w:p w:rsidR="00062841" w:rsidRDefault="00062841" w:rsidP="00062841">
      <w:pPr>
        <w:widowControl w:val="0"/>
        <w:snapToGrid w:val="0"/>
        <w:spacing w:after="0" w:line="240" w:lineRule="auto"/>
        <w:ind w:left="720"/>
        <w:rPr>
          <w:rFonts w:ascii="Times New Roman" w:hAnsi="Times New Roman"/>
          <w:sz w:val="24"/>
          <w:szCs w:val="24"/>
        </w:rPr>
      </w:pPr>
      <w:r>
        <w:rPr>
          <w:rFonts w:ascii="Times New Roman" w:hAnsi="Times New Roman"/>
          <w:sz w:val="24"/>
          <w:szCs w:val="24"/>
        </w:rPr>
        <w:t>3. Подпрограмма «Прочие мероприятия по благоустройству поселения»:</w:t>
      </w:r>
    </w:p>
    <w:p w:rsidR="00062841" w:rsidRDefault="00062841" w:rsidP="00062841">
      <w:pPr>
        <w:widowControl w:val="0"/>
        <w:snapToGrid w:val="0"/>
        <w:spacing w:after="0" w:line="240" w:lineRule="auto"/>
        <w:ind w:left="720"/>
        <w:rPr>
          <w:rFonts w:ascii="Times New Roman" w:hAnsi="Times New Roman"/>
          <w:sz w:val="24"/>
          <w:szCs w:val="24"/>
        </w:rPr>
      </w:pPr>
      <w:r>
        <w:rPr>
          <w:rFonts w:ascii="Times New Roman" w:hAnsi="Times New Roman"/>
          <w:sz w:val="24"/>
          <w:szCs w:val="24"/>
        </w:rPr>
        <w:lastRenderedPageBreak/>
        <w:t>3.1. Уборка мусора и ликвидация несанкционированных свалок</w:t>
      </w:r>
    </w:p>
    <w:p w:rsidR="00062841" w:rsidRDefault="00062841" w:rsidP="00062841">
      <w:pPr>
        <w:widowControl w:val="0"/>
        <w:snapToGrid w:val="0"/>
        <w:spacing w:after="0" w:line="240" w:lineRule="auto"/>
        <w:ind w:left="720"/>
        <w:rPr>
          <w:rFonts w:ascii="Times New Roman" w:hAnsi="Times New Roman"/>
          <w:sz w:val="24"/>
          <w:szCs w:val="24"/>
        </w:rPr>
      </w:pPr>
      <w:r>
        <w:rPr>
          <w:rFonts w:ascii="Times New Roman" w:hAnsi="Times New Roman"/>
          <w:sz w:val="24"/>
          <w:szCs w:val="24"/>
        </w:rPr>
        <w:t>3.2. Противоклещевая обработка</w:t>
      </w:r>
    </w:p>
    <w:p w:rsidR="00062841" w:rsidRDefault="00062841" w:rsidP="00062841">
      <w:pPr>
        <w:widowControl w:val="0"/>
        <w:snapToGrid w:val="0"/>
        <w:spacing w:after="0" w:line="240" w:lineRule="auto"/>
        <w:ind w:left="720"/>
        <w:rPr>
          <w:rFonts w:ascii="Times New Roman" w:hAnsi="Times New Roman"/>
          <w:sz w:val="24"/>
          <w:szCs w:val="24"/>
        </w:rPr>
      </w:pPr>
      <w:r>
        <w:rPr>
          <w:rFonts w:ascii="Times New Roman" w:hAnsi="Times New Roman"/>
          <w:sz w:val="24"/>
          <w:szCs w:val="24"/>
        </w:rPr>
        <w:t>3.3. Бактериологическое исследование воды. Дезинфекция питьевой системы.</w:t>
      </w:r>
    </w:p>
    <w:p w:rsidR="00062841" w:rsidRDefault="00062841" w:rsidP="00062841">
      <w:pPr>
        <w:widowControl w:val="0"/>
        <w:snapToGrid w:val="0"/>
        <w:spacing w:after="0" w:line="240" w:lineRule="auto"/>
        <w:ind w:left="720"/>
        <w:rPr>
          <w:rFonts w:ascii="Times New Roman" w:hAnsi="Times New Roman"/>
          <w:sz w:val="24"/>
          <w:szCs w:val="24"/>
        </w:rPr>
      </w:pPr>
      <w:r>
        <w:rPr>
          <w:rFonts w:ascii="Times New Roman" w:hAnsi="Times New Roman"/>
          <w:sz w:val="24"/>
          <w:szCs w:val="24"/>
          <w:lang w:eastAsia="ar-SA"/>
        </w:rPr>
        <w:t>3.4. Приобретение инвентаря производственно-технического и бытового назначения</w:t>
      </w:r>
    </w:p>
    <w:p w:rsidR="00062841" w:rsidRDefault="00062841" w:rsidP="00062841">
      <w:pPr>
        <w:widowControl w:val="0"/>
        <w:snapToGrid w:val="0"/>
        <w:spacing w:after="0" w:line="240" w:lineRule="auto"/>
        <w:ind w:left="720"/>
        <w:rPr>
          <w:rFonts w:ascii="Times New Roman" w:hAnsi="Times New Roman"/>
          <w:sz w:val="24"/>
          <w:szCs w:val="24"/>
        </w:rPr>
      </w:pPr>
      <w:r>
        <w:rPr>
          <w:rFonts w:ascii="Times New Roman" w:hAnsi="Times New Roman"/>
          <w:sz w:val="24"/>
          <w:szCs w:val="24"/>
        </w:rPr>
        <w:t>3.5. Инвентаризация общественных колодцев</w:t>
      </w:r>
    </w:p>
    <w:p w:rsidR="00062841" w:rsidRDefault="00062841" w:rsidP="00062841">
      <w:pPr>
        <w:widowControl w:val="0"/>
        <w:snapToGrid w:val="0"/>
        <w:spacing w:after="0" w:line="240" w:lineRule="auto"/>
        <w:ind w:left="720"/>
        <w:rPr>
          <w:rFonts w:ascii="Times New Roman" w:hAnsi="Times New Roman"/>
          <w:sz w:val="24"/>
          <w:szCs w:val="24"/>
        </w:rPr>
      </w:pPr>
      <w:r>
        <w:rPr>
          <w:rFonts w:ascii="Times New Roman" w:hAnsi="Times New Roman"/>
          <w:sz w:val="24"/>
          <w:szCs w:val="24"/>
        </w:rPr>
        <w:t>3.6. Работы по приведению в порядок территории памятников, детских площадок.</w:t>
      </w:r>
    </w:p>
    <w:p w:rsidR="00062841" w:rsidRDefault="00062841" w:rsidP="00062841">
      <w:pPr>
        <w:widowControl w:val="0"/>
        <w:snapToGrid w:val="0"/>
        <w:spacing w:after="0" w:line="240" w:lineRule="auto"/>
        <w:ind w:left="720"/>
        <w:rPr>
          <w:rFonts w:ascii="Times New Roman" w:hAnsi="Times New Roman"/>
          <w:sz w:val="24"/>
          <w:szCs w:val="24"/>
        </w:rPr>
      </w:pPr>
      <w:r>
        <w:rPr>
          <w:rFonts w:ascii="Times New Roman" w:hAnsi="Times New Roman"/>
          <w:sz w:val="24"/>
          <w:szCs w:val="24"/>
        </w:rPr>
        <w:t>3.7. Работы по уничтожению сорной и карантинной  растительности, обрезка деревьев</w:t>
      </w:r>
    </w:p>
    <w:p w:rsidR="00062841" w:rsidRDefault="00062841" w:rsidP="00062841">
      <w:pPr>
        <w:widowControl w:val="0"/>
        <w:snapToGrid w:val="0"/>
        <w:spacing w:after="0" w:line="240" w:lineRule="auto"/>
        <w:ind w:left="720"/>
        <w:rPr>
          <w:rFonts w:ascii="Times New Roman" w:hAnsi="Times New Roman"/>
          <w:sz w:val="24"/>
          <w:szCs w:val="24"/>
        </w:rPr>
      </w:pPr>
      <w:r>
        <w:rPr>
          <w:rFonts w:ascii="Times New Roman" w:hAnsi="Times New Roman"/>
          <w:sz w:val="24"/>
          <w:szCs w:val="24"/>
        </w:rPr>
        <w:t>3.8. Ремонт общественных колодцев</w:t>
      </w:r>
    </w:p>
    <w:p w:rsidR="00062841" w:rsidRDefault="00062841" w:rsidP="00062841">
      <w:pPr>
        <w:widowControl w:val="0"/>
        <w:snapToGrid w:val="0"/>
        <w:spacing w:after="0" w:line="240" w:lineRule="auto"/>
        <w:ind w:left="720"/>
        <w:rPr>
          <w:rFonts w:ascii="Times New Roman" w:hAnsi="Times New Roman"/>
          <w:sz w:val="24"/>
          <w:szCs w:val="24"/>
          <w:lang w:eastAsia="ar-SA"/>
        </w:rPr>
      </w:pPr>
      <w:r>
        <w:rPr>
          <w:rFonts w:ascii="Times New Roman" w:hAnsi="Times New Roman"/>
          <w:sz w:val="24"/>
          <w:szCs w:val="24"/>
          <w:lang w:eastAsia="ar-SA"/>
        </w:rPr>
        <w:t>3.9. Ремонт мостов</w:t>
      </w:r>
    </w:p>
    <w:p w:rsidR="00062841" w:rsidRDefault="00062841" w:rsidP="00062841">
      <w:pPr>
        <w:widowControl w:val="0"/>
        <w:snapToGrid w:val="0"/>
        <w:spacing w:after="0" w:line="240" w:lineRule="auto"/>
        <w:ind w:left="720"/>
        <w:rPr>
          <w:rFonts w:ascii="Times New Roman" w:hAnsi="Times New Roman"/>
          <w:sz w:val="24"/>
          <w:szCs w:val="24"/>
        </w:rPr>
      </w:pPr>
      <w:r>
        <w:rPr>
          <w:rFonts w:ascii="Times New Roman" w:hAnsi="Times New Roman"/>
          <w:sz w:val="24"/>
          <w:szCs w:val="24"/>
          <w:lang w:eastAsia="ar-SA"/>
        </w:rPr>
        <w:t>3.10. Спил и вывоз деревьев.</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Вместе с тем Программа предусматривает повысить уровень благоустройства территории поселения, улучшить экологическую ситуацию, повысить уровень комфортности и чистоты в населенных пунктах, расположенных на территории поселения, проводить реконструкцию и ремонт имеющегося дорожного фонда, улучшить техническое состояние уличного освещения населенных пунктов, улучшить внешний вид территории Пролетарского сельского поселения.</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В качестве основных подходов и направлений, способствующих достижению поставленных целей и решению задач, предлагается:</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 с целью повышения эффективности проведения работ по благоустройству территории Пролетарского сельского поселения необходимо обеспечить выполнение плана мероприятий по содержанию автомобильных дорог и инженерных сооружений на них, организации уличного освещения, выполнению иных работ по благоустройству территории поселения;</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 повышение качества пропагандисткой работы по вопросам повышения экологической грамотности жителей поселения, воспитание у них уважительного отношения к окружающей природной среде.</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Данные подходы и направления обеспечат создание новой системы благоустройства и содержания территории поселения; будут способствовать улучшению экологической обстановки, внешнего вида поселения, а также, возможно, увеличению инвестиционной привлекательности Пролетарского сельского поселения.</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Система программных мероприятий и источники финансирования Программы с разбивкой по годам приведена  в таблице № 2.</w:t>
      </w: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Финансовое обеспечение реализации Программы предусматривается за счет средств бюджета поселения.</w:t>
      </w:r>
    </w:p>
    <w:p w:rsidR="00062841" w:rsidRDefault="00062841" w:rsidP="00062841">
      <w:pPr>
        <w:jc w:val="right"/>
        <w:rPr>
          <w:rFonts w:ascii="Times New Roman" w:hAnsi="Times New Roman"/>
          <w:sz w:val="20"/>
          <w:szCs w:val="20"/>
        </w:rPr>
      </w:pPr>
      <w:r>
        <w:rPr>
          <w:rFonts w:ascii="Times New Roman" w:hAnsi="Times New Roman"/>
          <w:sz w:val="20"/>
          <w:szCs w:val="20"/>
        </w:rPr>
        <w:t>Таблица № 2</w:t>
      </w:r>
    </w:p>
    <w:p w:rsidR="00062841" w:rsidRDefault="00062841" w:rsidP="00062841">
      <w:pPr>
        <w:spacing w:after="0"/>
        <w:jc w:val="center"/>
        <w:rPr>
          <w:rFonts w:ascii="Times New Roman" w:hAnsi="Times New Roman"/>
          <w:sz w:val="24"/>
          <w:szCs w:val="24"/>
        </w:rPr>
      </w:pPr>
      <w:r>
        <w:rPr>
          <w:rFonts w:ascii="Times New Roman" w:hAnsi="Times New Roman"/>
          <w:sz w:val="24"/>
          <w:szCs w:val="24"/>
        </w:rPr>
        <w:t>Система программных мероприятий муниципальной долгосрочной целевой программы</w:t>
      </w:r>
    </w:p>
    <w:p w:rsidR="00062841" w:rsidRDefault="00062841" w:rsidP="00062841">
      <w:pPr>
        <w:keepNext/>
        <w:spacing w:after="0" w:line="240" w:lineRule="auto"/>
        <w:jc w:val="center"/>
        <w:outlineLvl w:val="0"/>
        <w:rPr>
          <w:rFonts w:ascii="Times New Roman" w:hAnsi="Times New Roman"/>
          <w:sz w:val="24"/>
          <w:szCs w:val="24"/>
        </w:rPr>
      </w:pPr>
      <w:r>
        <w:rPr>
          <w:rFonts w:ascii="Times New Roman" w:hAnsi="Times New Roman"/>
          <w:sz w:val="24"/>
          <w:szCs w:val="24"/>
        </w:rPr>
        <w:t>«Благоустройство территории и дорожное хозяйство Пролетарского сельского поселения</w:t>
      </w:r>
    </w:p>
    <w:p w:rsidR="00062841" w:rsidRDefault="00062841" w:rsidP="00062841">
      <w:pPr>
        <w:keepNext/>
        <w:spacing w:after="0" w:line="240" w:lineRule="auto"/>
        <w:jc w:val="center"/>
        <w:outlineLvl w:val="0"/>
        <w:rPr>
          <w:rFonts w:ascii="Times New Roman" w:hAnsi="Times New Roman"/>
          <w:sz w:val="24"/>
          <w:szCs w:val="24"/>
        </w:rPr>
      </w:pPr>
      <w:r>
        <w:rPr>
          <w:rFonts w:ascii="Times New Roman" w:hAnsi="Times New Roman"/>
          <w:sz w:val="24"/>
          <w:szCs w:val="24"/>
        </w:rPr>
        <w:t xml:space="preserve"> на 2011-2014 годы»</w:t>
      </w:r>
    </w:p>
    <w:p w:rsidR="00062841" w:rsidRDefault="00062841" w:rsidP="00062841">
      <w:pPr>
        <w:rPr>
          <w:sz w:val="4"/>
          <w:szCs w:val="4"/>
        </w:rPr>
      </w:pPr>
    </w:p>
    <w:tbl>
      <w:tblPr>
        <w:tblW w:w="4900" w:type="pct"/>
        <w:tblCellMar>
          <w:top w:w="55" w:type="dxa"/>
          <w:left w:w="55" w:type="dxa"/>
          <w:bottom w:w="55" w:type="dxa"/>
          <w:right w:w="55" w:type="dxa"/>
        </w:tblCellMar>
        <w:tblLook w:val="04A0" w:firstRow="1" w:lastRow="0" w:firstColumn="1" w:lastColumn="0" w:noHBand="0" w:noVBand="1"/>
      </w:tblPr>
      <w:tblGrid>
        <w:gridCol w:w="2351"/>
        <w:gridCol w:w="1961"/>
        <w:gridCol w:w="1252"/>
        <w:gridCol w:w="911"/>
        <w:gridCol w:w="37"/>
        <w:gridCol w:w="20"/>
        <w:gridCol w:w="682"/>
        <w:gridCol w:w="28"/>
        <w:gridCol w:w="715"/>
        <w:gridCol w:w="663"/>
        <w:gridCol w:w="656"/>
      </w:tblGrid>
      <w:tr w:rsidR="00062841" w:rsidTr="00062841">
        <w:trPr>
          <w:trHeight w:val="300"/>
          <w:tblHeader/>
        </w:trPr>
        <w:tc>
          <w:tcPr>
            <w:tcW w:w="1205" w:type="pct"/>
            <w:vMerge w:val="restart"/>
            <w:tcBorders>
              <w:top w:val="single" w:sz="2" w:space="0" w:color="000000"/>
              <w:left w:val="single" w:sz="2" w:space="0" w:color="000000"/>
              <w:bottom w:val="single" w:sz="2" w:space="0" w:color="000000"/>
              <w:right w:val="nil"/>
            </w:tcBorders>
            <w:hideMark/>
          </w:tcPr>
          <w:p w:rsidR="00062841" w:rsidRDefault="00062841">
            <w:pPr>
              <w:spacing w:after="0"/>
              <w:jc w:val="center"/>
              <w:rPr>
                <w:rFonts w:ascii="Times New Roman" w:hAnsi="Times New Roman"/>
                <w:lang w:eastAsia="en-US"/>
              </w:rPr>
            </w:pPr>
            <w:r>
              <w:rPr>
                <w:rFonts w:ascii="Times New Roman" w:hAnsi="Times New Roman"/>
                <w:lang w:eastAsia="en-US"/>
              </w:rPr>
              <w:t>Наименование         мероприятия</w:t>
            </w:r>
          </w:p>
        </w:tc>
        <w:tc>
          <w:tcPr>
            <w:tcW w:w="1070" w:type="pct"/>
            <w:vMerge w:val="restart"/>
            <w:tcBorders>
              <w:top w:val="single" w:sz="2" w:space="0" w:color="000000"/>
              <w:left w:val="single" w:sz="2" w:space="0" w:color="000000"/>
              <w:bottom w:val="single" w:sz="2" w:space="0" w:color="000000"/>
              <w:right w:val="nil"/>
            </w:tcBorders>
            <w:hideMark/>
          </w:tcPr>
          <w:p w:rsidR="00062841" w:rsidRDefault="00062841">
            <w:pPr>
              <w:spacing w:after="0"/>
              <w:rPr>
                <w:rFonts w:ascii="Times New Roman" w:hAnsi="Times New Roman"/>
                <w:lang w:eastAsia="en-US"/>
              </w:rPr>
            </w:pPr>
            <w:r>
              <w:rPr>
                <w:rFonts w:ascii="Times New Roman" w:hAnsi="Times New Roman"/>
                <w:lang w:eastAsia="en-US"/>
              </w:rPr>
              <w:t xml:space="preserve">    Исполнитель</w:t>
            </w:r>
          </w:p>
        </w:tc>
        <w:tc>
          <w:tcPr>
            <w:tcW w:w="621" w:type="pct"/>
            <w:vMerge w:val="restart"/>
            <w:tcBorders>
              <w:top w:val="single" w:sz="2" w:space="0" w:color="000000"/>
              <w:left w:val="single" w:sz="2" w:space="0" w:color="000000"/>
              <w:bottom w:val="single" w:sz="2" w:space="0" w:color="000000"/>
              <w:right w:val="nil"/>
            </w:tcBorders>
            <w:hideMark/>
          </w:tcPr>
          <w:p w:rsidR="00062841" w:rsidRDefault="00062841">
            <w:pPr>
              <w:spacing w:after="0"/>
              <w:rPr>
                <w:rFonts w:ascii="Times New Roman" w:hAnsi="Times New Roman"/>
                <w:lang w:eastAsia="en-US"/>
              </w:rPr>
            </w:pPr>
            <w:r>
              <w:rPr>
                <w:rFonts w:ascii="Times New Roman" w:hAnsi="Times New Roman"/>
                <w:lang w:eastAsia="en-US"/>
              </w:rPr>
              <w:t xml:space="preserve">      Срок  выполнения</w:t>
            </w:r>
          </w:p>
        </w:tc>
        <w:tc>
          <w:tcPr>
            <w:tcW w:w="2104" w:type="pct"/>
            <w:gridSpan w:val="8"/>
            <w:tcBorders>
              <w:top w:val="single" w:sz="2" w:space="0" w:color="000000"/>
              <w:left w:val="single" w:sz="2" w:space="0" w:color="000000"/>
              <w:bottom w:val="single" w:sz="2" w:space="0" w:color="000000"/>
              <w:right w:val="single" w:sz="2" w:space="0" w:color="000000"/>
            </w:tcBorders>
            <w:hideMark/>
          </w:tcPr>
          <w:p w:rsidR="00062841" w:rsidRDefault="00062841">
            <w:pPr>
              <w:spacing w:after="0"/>
              <w:jc w:val="center"/>
              <w:rPr>
                <w:rFonts w:ascii="Times New Roman" w:hAnsi="Times New Roman"/>
                <w:lang w:eastAsia="en-US"/>
              </w:rPr>
            </w:pPr>
            <w:r>
              <w:rPr>
                <w:rFonts w:ascii="Times New Roman" w:hAnsi="Times New Roman"/>
                <w:lang w:eastAsia="en-US"/>
              </w:rPr>
              <w:t>Объем финансирования, тыс. руб.</w:t>
            </w:r>
          </w:p>
        </w:tc>
      </w:tr>
      <w:tr w:rsidR="00062841" w:rsidTr="00062841">
        <w:trPr>
          <w:trHeight w:val="300"/>
          <w:tblHeader/>
        </w:trPr>
        <w:tc>
          <w:tcPr>
            <w:tcW w:w="0" w:type="auto"/>
            <w:vMerge/>
            <w:tcBorders>
              <w:top w:val="single" w:sz="2" w:space="0" w:color="000000"/>
              <w:left w:val="single" w:sz="2" w:space="0" w:color="000000"/>
              <w:bottom w:val="single" w:sz="2" w:space="0" w:color="000000"/>
              <w:right w:val="nil"/>
            </w:tcBorders>
            <w:vAlign w:val="center"/>
            <w:hideMark/>
          </w:tcPr>
          <w:p w:rsidR="00062841" w:rsidRDefault="00062841">
            <w:pPr>
              <w:spacing w:after="0" w:line="240" w:lineRule="auto"/>
              <w:rPr>
                <w:rFonts w:ascii="Times New Roman" w:hAnsi="Times New Roman"/>
                <w:lang w:eastAsia="en-US"/>
              </w:rPr>
            </w:pPr>
          </w:p>
        </w:tc>
        <w:tc>
          <w:tcPr>
            <w:tcW w:w="0" w:type="auto"/>
            <w:vMerge/>
            <w:tcBorders>
              <w:top w:val="single" w:sz="2" w:space="0" w:color="000000"/>
              <w:left w:val="single" w:sz="2" w:space="0" w:color="000000"/>
              <w:bottom w:val="single" w:sz="2" w:space="0" w:color="000000"/>
              <w:right w:val="nil"/>
            </w:tcBorders>
            <w:vAlign w:val="center"/>
            <w:hideMark/>
          </w:tcPr>
          <w:p w:rsidR="00062841" w:rsidRDefault="00062841">
            <w:pPr>
              <w:spacing w:after="0" w:line="240" w:lineRule="auto"/>
              <w:rPr>
                <w:rFonts w:ascii="Times New Roman" w:hAnsi="Times New Roman"/>
                <w:lang w:eastAsia="en-US"/>
              </w:rPr>
            </w:pPr>
          </w:p>
        </w:tc>
        <w:tc>
          <w:tcPr>
            <w:tcW w:w="0" w:type="auto"/>
            <w:vMerge/>
            <w:tcBorders>
              <w:top w:val="single" w:sz="2" w:space="0" w:color="000000"/>
              <w:left w:val="single" w:sz="2" w:space="0" w:color="000000"/>
              <w:bottom w:val="single" w:sz="2" w:space="0" w:color="000000"/>
              <w:right w:val="nil"/>
            </w:tcBorders>
            <w:vAlign w:val="center"/>
            <w:hideMark/>
          </w:tcPr>
          <w:p w:rsidR="00062841" w:rsidRDefault="00062841">
            <w:pPr>
              <w:spacing w:after="0" w:line="240" w:lineRule="auto"/>
              <w:rPr>
                <w:rFonts w:ascii="Times New Roman" w:hAnsi="Times New Roman"/>
                <w:lang w:eastAsia="en-US"/>
              </w:rPr>
            </w:pPr>
          </w:p>
        </w:tc>
        <w:tc>
          <w:tcPr>
            <w:tcW w:w="504" w:type="pct"/>
            <w:tcBorders>
              <w:top w:val="single" w:sz="2" w:space="0" w:color="000000"/>
              <w:left w:val="single" w:sz="2" w:space="0" w:color="000000"/>
              <w:bottom w:val="single" w:sz="2" w:space="0" w:color="000000"/>
              <w:right w:val="single" w:sz="2" w:space="0" w:color="000000"/>
            </w:tcBorders>
            <w:hideMark/>
          </w:tcPr>
          <w:p w:rsidR="00062841" w:rsidRDefault="00062841">
            <w:pPr>
              <w:spacing w:after="0"/>
              <w:rPr>
                <w:rFonts w:ascii="Times New Roman" w:hAnsi="Times New Roman"/>
                <w:lang w:eastAsia="en-US"/>
              </w:rPr>
            </w:pPr>
            <w:r>
              <w:rPr>
                <w:rFonts w:ascii="Times New Roman" w:hAnsi="Times New Roman"/>
                <w:lang w:eastAsia="en-US"/>
              </w:rPr>
              <w:t>Всего</w:t>
            </w:r>
          </w:p>
        </w:tc>
        <w:tc>
          <w:tcPr>
            <w:tcW w:w="437" w:type="pct"/>
            <w:gridSpan w:val="3"/>
            <w:tcBorders>
              <w:top w:val="single" w:sz="2" w:space="0" w:color="000000"/>
              <w:left w:val="single" w:sz="2" w:space="0" w:color="000000"/>
              <w:bottom w:val="single" w:sz="2" w:space="0" w:color="000000"/>
              <w:right w:val="single" w:sz="2" w:space="0" w:color="000000"/>
            </w:tcBorders>
            <w:hideMark/>
          </w:tcPr>
          <w:p w:rsidR="00062841" w:rsidRDefault="00062841">
            <w:pPr>
              <w:spacing w:after="0"/>
              <w:rPr>
                <w:rFonts w:ascii="Times New Roman" w:hAnsi="Times New Roman"/>
                <w:lang w:eastAsia="en-US"/>
              </w:rPr>
            </w:pPr>
            <w:r>
              <w:rPr>
                <w:rFonts w:ascii="Times New Roman" w:hAnsi="Times New Roman"/>
                <w:lang w:eastAsia="en-US"/>
              </w:rPr>
              <w:t>2011г</w:t>
            </w:r>
          </w:p>
        </w:tc>
        <w:tc>
          <w:tcPr>
            <w:tcW w:w="410" w:type="pct"/>
            <w:gridSpan w:val="2"/>
            <w:tcBorders>
              <w:top w:val="single" w:sz="2" w:space="0" w:color="000000"/>
              <w:left w:val="single" w:sz="2" w:space="0" w:color="000000"/>
              <w:bottom w:val="single" w:sz="2" w:space="0" w:color="000000"/>
              <w:right w:val="single" w:sz="2" w:space="0" w:color="000000"/>
            </w:tcBorders>
            <w:hideMark/>
          </w:tcPr>
          <w:p w:rsidR="00062841" w:rsidRDefault="00062841">
            <w:pPr>
              <w:spacing w:after="0"/>
              <w:rPr>
                <w:rFonts w:ascii="Times New Roman" w:hAnsi="Times New Roman"/>
                <w:lang w:eastAsia="en-US"/>
              </w:rPr>
            </w:pPr>
            <w:r>
              <w:rPr>
                <w:rFonts w:ascii="Times New Roman" w:hAnsi="Times New Roman"/>
                <w:lang w:eastAsia="en-US"/>
              </w:rPr>
              <w:t>2012г</w:t>
            </w:r>
          </w:p>
        </w:tc>
        <w:tc>
          <w:tcPr>
            <w:tcW w:w="387" w:type="pct"/>
            <w:tcBorders>
              <w:top w:val="single" w:sz="2" w:space="0" w:color="000000"/>
              <w:left w:val="single" w:sz="2" w:space="0" w:color="000000"/>
              <w:bottom w:val="single" w:sz="2" w:space="0" w:color="000000"/>
              <w:right w:val="single" w:sz="2" w:space="0" w:color="000000"/>
            </w:tcBorders>
            <w:hideMark/>
          </w:tcPr>
          <w:p w:rsidR="00062841" w:rsidRDefault="00062841">
            <w:pPr>
              <w:spacing w:after="0"/>
              <w:rPr>
                <w:rFonts w:ascii="Times New Roman" w:hAnsi="Times New Roman"/>
                <w:lang w:eastAsia="en-US"/>
              </w:rPr>
            </w:pPr>
            <w:r>
              <w:rPr>
                <w:rFonts w:ascii="Times New Roman" w:hAnsi="Times New Roman"/>
                <w:lang w:eastAsia="en-US"/>
              </w:rPr>
              <w:t>2013г</w:t>
            </w:r>
          </w:p>
        </w:tc>
        <w:tc>
          <w:tcPr>
            <w:tcW w:w="366" w:type="pct"/>
            <w:tcBorders>
              <w:top w:val="single" w:sz="2" w:space="0" w:color="000000"/>
              <w:left w:val="single" w:sz="2" w:space="0" w:color="000000"/>
              <w:bottom w:val="single" w:sz="2" w:space="0" w:color="000000"/>
              <w:right w:val="single" w:sz="2" w:space="0" w:color="000000"/>
            </w:tcBorders>
            <w:hideMark/>
          </w:tcPr>
          <w:p w:rsidR="00062841" w:rsidRDefault="00062841">
            <w:pPr>
              <w:spacing w:after="0"/>
              <w:rPr>
                <w:rFonts w:ascii="Times New Roman" w:hAnsi="Times New Roman"/>
                <w:lang w:val="en-US" w:eastAsia="en-US"/>
              </w:rPr>
            </w:pPr>
            <w:r>
              <w:rPr>
                <w:rFonts w:ascii="Times New Roman" w:hAnsi="Times New Roman"/>
                <w:lang w:eastAsia="en-US"/>
              </w:rPr>
              <w:t>2014г</w:t>
            </w:r>
          </w:p>
        </w:tc>
      </w:tr>
      <w:tr w:rsidR="00062841" w:rsidTr="00062841">
        <w:tc>
          <w:tcPr>
            <w:tcW w:w="5000" w:type="pct"/>
            <w:gridSpan w:val="11"/>
            <w:tcBorders>
              <w:top w:val="nil"/>
              <w:left w:val="single" w:sz="2" w:space="0" w:color="000000"/>
              <w:bottom w:val="single" w:sz="2" w:space="0" w:color="000000"/>
              <w:right w:val="single" w:sz="2" w:space="0" w:color="000000"/>
            </w:tcBorders>
            <w:hideMark/>
          </w:tcPr>
          <w:p w:rsidR="00062841" w:rsidRDefault="00062841" w:rsidP="00D23651">
            <w:pPr>
              <w:numPr>
                <w:ilvl w:val="0"/>
                <w:numId w:val="1"/>
              </w:numPr>
              <w:spacing w:after="0" w:line="240" w:lineRule="auto"/>
              <w:ind w:left="1077" w:hanging="357"/>
              <w:jc w:val="center"/>
              <w:rPr>
                <w:rFonts w:ascii="Times New Roman" w:hAnsi="Times New Roman"/>
                <w:lang w:eastAsia="en-US"/>
              </w:rPr>
            </w:pPr>
            <w:r>
              <w:rPr>
                <w:rFonts w:ascii="Times New Roman" w:hAnsi="Times New Roman"/>
                <w:lang w:eastAsia="en-US"/>
              </w:rPr>
              <w:t>Подпрограмма «Содержание автомобильных дорог и инженерных сооружений на них в границах Пролетарского сельского поселения»</w:t>
            </w: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Итого по подпрограмме</w:t>
            </w:r>
          </w:p>
        </w:tc>
        <w:tc>
          <w:tcPr>
            <w:tcW w:w="1070" w:type="pct"/>
            <w:tcBorders>
              <w:top w:val="nil"/>
              <w:left w:val="single" w:sz="2" w:space="0" w:color="000000"/>
              <w:bottom w:val="single" w:sz="2" w:space="0" w:color="000000"/>
              <w:right w:val="nil"/>
            </w:tcBorders>
          </w:tcPr>
          <w:p w:rsidR="00062841" w:rsidRDefault="00062841">
            <w:pPr>
              <w:spacing w:after="0" w:line="240" w:lineRule="auto"/>
              <w:rPr>
                <w:rFonts w:ascii="Times New Roman" w:hAnsi="Times New Roman"/>
                <w:lang w:eastAsia="en-US"/>
              </w:rPr>
            </w:pPr>
          </w:p>
        </w:tc>
        <w:tc>
          <w:tcPr>
            <w:tcW w:w="621" w:type="pct"/>
            <w:tcBorders>
              <w:top w:val="nil"/>
              <w:left w:val="single" w:sz="2" w:space="0" w:color="000000"/>
              <w:bottom w:val="single" w:sz="2" w:space="0" w:color="000000"/>
              <w:right w:val="nil"/>
            </w:tcBorders>
            <w:hideMark/>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tc>
        <w:tc>
          <w:tcPr>
            <w:tcW w:w="540" w:type="pct"/>
            <w:gridSpan w:val="3"/>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292,2</w:t>
            </w:r>
          </w:p>
        </w:tc>
        <w:tc>
          <w:tcPr>
            <w:tcW w:w="419" w:type="pct"/>
            <w:gridSpan w:val="2"/>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81,8</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130,6</w:t>
            </w:r>
          </w:p>
        </w:tc>
        <w:tc>
          <w:tcPr>
            <w:tcW w:w="387"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39,9</w:t>
            </w:r>
          </w:p>
        </w:tc>
        <w:tc>
          <w:tcPr>
            <w:tcW w:w="380"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39,9</w:t>
            </w: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val="en-US" w:eastAsia="en-US"/>
              </w:rPr>
              <w:t>1</w:t>
            </w:r>
            <w:r>
              <w:rPr>
                <w:rFonts w:ascii="Times New Roman" w:hAnsi="Times New Roman"/>
                <w:lang w:eastAsia="en-US"/>
              </w:rPr>
              <w:t>.1 Очистка дорог от снега</w:t>
            </w:r>
          </w:p>
        </w:tc>
        <w:tc>
          <w:tcPr>
            <w:tcW w:w="1070"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 xml:space="preserve">Администрация Пролетарского сельского </w:t>
            </w:r>
            <w:r>
              <w:rPr>
                <w:rFonts w:ascii="Times New Roman" w:hAnsi="Times New Roman"/>
                <w:lang w:eastAsia="en-US"/>
              </w:rPr>
              <w:lastRenderedPageBreak/>
              <w:t>поселения</w:t>
            </w:r>
          </w:p>
        </w:tc>
        <w:tc>
          <w:tcPr>
            <w:tcW w:w="621" w:type="pct"/>
            <w:tcBorders>
              <w:top w:val="nil"/>
              <w:left w:val="single" w:sz="2" w:space="0" w:color="000000"/>
              <w:bottom w:val="single" w:sz="2" w:space="0" w:color="000000"/>
              <w:right w:val="nil"/>
            </w:tcBorders>
            <w:hideMark/>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lastRenderedPageBreak/>
              <w:t>2011 – 2014                                                          годы</w:t>
            </w:r>
          </w:p>
        </w:tc>
        <w:tc>
          <w:tcPr>
            <w:tcW w:w="540" w:type="pct"/>
            <w:gridSpan w:val="3"/>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68,6</w:t>
            </w:r>
          </w:p>
        </w:tc>
        <w:tc>
          <w:tcPr>
            <w:tcW w:w="419" w:type="pct"/>
            <w:gridSpan w:val="2"/>
            <w:tcBorders>
              <w:top w:val="nil"/>
              <w:left w:val="single" w:sz="2" w:space="0" w:color="000000"/>
              <w:bottom w:val="single" w:sz="2" w:space="0" w:color="000000"/>
              <w:right w:val="single" w:sz="2" w:space="0" w:color="000000"/>
            </w:tcBorders>
            <w:hideMark/>
          </w:tcPr>
          <w:p w:rsidR="00062841" w:rsidRDefault="00062841">
            <w:pPr>
              <w:spacing w:after="0" w:line="240" w:lineRule="auto"/>
              <w:rPr>
                <w:rFonts w:ascii="Times New Roman" w:hAnsi="Times New Roman"/>
                <w:color w:val="000000"/>
                <w:lang w:eastAsia="en-US"/>
              </w:rPr>
            </w:pPr>
            <w:r>
              <w:rPr>
                <w:rFonts w:ascii="Times New Roman" w:hAnsi="Times New Roman"/>
                <w:color w:val="000000"/>
                <w:lang w:eastAsia="en-US"/>
              </w:rPr>
              <w:t xml:space="preserve">  18,0</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rPr>
                <w:rFonts w:ascii="Times New Roman" w:hAnsi="Times New Roman"/>
                <w:color w:val="000000"/>
                <w:lang w:eastAsia="en-US"/>
              </w:rPr>
            </w:pPr>
            <w:r>
              <w:rPr>
                <w:rFonts w:ascii="Times New Roman" w:hAnsi="Times New Roman"/>
                <w:color w:val="000000"/>
                <w:lang w:eastAsia="en-US"/>
              </w:rPr>
              <w:t>30,6</w:t>
            </w:r>
          </w:p>
        </w:tc>
        <w:tc>
          <w:tcPr>
            <w:tcW w:w="387" w:type="pct"/>
            <w:tcBorders>
              <w:top w:val="nil"/>
              <w:left w:val="single" w:sz="2" w:space="0" w:color="000000"/>
              <w:bottom w:val="single" w:sz="2" w:space="0" w:color="000000"/>
              <w:right w:val="single" w:sz="2" w:space="0" w:color="000000"/>
            </w:tcBorders>
            <w:hideMark/>
          </w:tcPr>
          <w:p w:rsidR="00062841" w:rsidRDefault="00062841">
            <w:pPr>
              <w:spacing w:after="0" w:line="240" w:lineRule="auto"/>
              <w:rPr>
                <w:rFonts w:ascii="Times New Roman" w:hAnsi="Times New Roman"/>
                <w:color w:val="000000"/>
                <w:lang w:eastAsia="en-US"/>
              </w:rPr>
            </w:pPr>
            <w:r>
              <w:rPr>
                <w:rFonts w:ascii="Times New Roman" w:hAnsi="Times New Roman"/>
                <w:color w:val="000000"/>
                <w:lang w:eastAsia="en-US"/>
              </w:rPr>
              <w:t>10,0</w:t>
            </w:r>
          </w:p>
        </w:tc>
        <w:tc>
          <w:tcPr>
            <w:tcW w:w="380"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highlight w:val="yellow"/>
                <w:lang w:eastAsia="en-US"/>
              </w:rPr>
            </w:pPr>
            <w:r>
              <w:rPr>
                <w:rFonts w:ascii="Times New Roman" w:hAnsi="Times New Roman"/>
                <w:color w:val="000000"/>
                <w:lang w:eastAsia="en-US"/>
              </w:rPr>
              <w:t>10,0</w:t>
            </w: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lastRenderedPageBreak/>
              <w:t xml:space="preserve">1.2. </w:t>
            </w:r>
            <w:proofErr w:type="spellStart"/>
            <w:r>
              <w:rPr>
                <w:rFonts w:ascii="Times New Roman" w:hAnsi="Times New Roman"/>
                <w:lang w:eastAsia="en-US"/>
              </w:rPr>
              <w:t>Грейдирование</w:t>
            </w:r>
            <w:proofErr w:type="spellEnd"/>
            <w:r>
              <w:rPr>
                <w:rFonts w:ascii="Times New Roman" w:hAnsi="Times New Roman"/>
                <w:lang w:eastAsia="en-US"/>
              </w:rPr>
              <w:t xml:space="preserve"> дорог</w:t>
            </w:r>
          </w:p>
        </w:tc>
        <w:tc>
          <w:tcPr>
            <w:tcW w:w="1070"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nil"/>
              <w:left w:val="single" w:sz="2" w:space="0" w:color="000000"/>
              <w:bottom w:val="single" w:sz="2" w:space="0" w:color="000000"/>
              <w:right w:val="nil"/>
            </w:tcBorders>
            <w:hideMark/>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tc>
        <w:tc>
          <w:tcPr>
            <w:tcW w:w="540" w:type="pct"/>
            <w:gridSpan w:val="3"/>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156,8</w:t>
            </w:r>
          </w:p>
        </w:tc>
        <w:tc>
          <w:tcPr>
            <w:tcW w:w="419" w:type="pct"/>
            <w:gridSpan w:val="2"/>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63,8</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73,0</w:t>
            </w:r>
          </w:p>
        </w:tc>
        <w:tc>
          <w:tcPr>
            <w:tcW w:w="387"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10,0</w:t>
            </w:r>
          </w:p>
        </w:tc>
        <w:tc>
          <w:tcPr>
            <w:tcW w:w="380"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10,0</w:t>
            </w: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1.3. Ремонт и содержание  дорог поселения</w:t>
            </w:r>
          </w:p>
        </w:tc>
        <w:tc>
          <w:tcPr>
            <w:tcW w:w="1070"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nil"/>
              <w:left w:val="single" w:sz="2" w:space="0" w:color="000000"/>
              <w:bottom w:val="single" w:sz="2" w:space="0" w:color="000000"/>
              <w:right w:val="nil"/>
            </w:tcBorders>
            <w:hideMark/>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tc>
        <w:tc>
          <w:tcPr>
            <w:tcW w:w="540" w:type="pct"/>
            <w:gridSpan w:val="3"/>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39,8</w:t>
            </w:r>
          </w:p>
        </w:tc>
        <w:tc>
          <w:tcPr>
            <w:tcW w:w="419" w:type="pct"/>
            <w:gridSpan w:val="2"/>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7"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19,9</w:t>
            </w:r>
          </w:p>
        </w:tc>
        <w:tc>
          <w:tcPr>
            <w:tcW w:w="380"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19,9</w:t>
            </w: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1.4. Изготовление и установка дорожных знаков, нанесение дорожной разметки</w:t>
            </w:r>
          </w:p>
        </w:tc>
        <w:tc>
          <w:tcPr>
            <w:tcW w:w="1070"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nil"/>
              <w:left w:val="single" w:sz="2" w:space="0" w:color="000000"/>
              <w:bottom w:val="single" w:sz="2" w:space="0" w:color="000000"/>
              <w:right w:val="nil"/>
            </w:tcBorders>
            <w:hideMark/>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tc>
        <w:tc>
          <w:tcPr>
            <w:tcW w:w="540" w:type="pct"/>
            <w:gridSpan w:val="3"/>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419" w:type="pct"/>
            <w:gridSpan w:val="2"/>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7" w:type="pct"/>
            <w:tcBorders>
              <w:top w:val="nil"/>
              <w:left w:val="single" w:sz="2" w:space="0" w:color="000000"/>
              <w:bottom w:val="single" w:sz="2" w:space="0" w:color="000000"/>
              <w:right w:val="single" w:sz="2" w:space="0" w:color="000000"/>
            </w:tcBorders>
            <w:hideMark/>
          </w:tcPr>
          <w:p w:rsidR="00062841" w:rsidRDefault="00062841">
            <w:pPr>
              <w:jc w:val="center"/>
              <w:rPr>
                <w:rFonts w:ascii="Times New Roman" w:hAnsi="Times New Roman"/>
                <w:color w:val="000000"/>
                <w:lang w:eastAsia="en-US"/>
              </w:rPr>
            </w:pPr>
            <w:r>
              <w:rPr>
                <w:rFonts w:ascii="Times New Roman" w:hAnsi="Times New Roman"/>
                <w:color w:val="000000"/>
                <w:lang w:eastAsia="en-US"/>
              </w:rPr>
              <w:t>-</w:t>
            </w:r>
          </w:p>
        </w:tc>
        <w:tc>
          <w:tcPr>
            <w:tcW w:w="380" w:type="pct"/>
            <w:tcBorders>
              <w:top w:val="nil"/>
              <w:left w:val="single" w:sz="2" w:space="0" w:color="000000"/>
              <w:bottom w:val="single" w:sz="2" w:space="0" w:color="000000"/>
              <w:right w:val="single" w:sz="2" w:space="0" w:color="000000"/>
            </w:tcBorders>
            <w:hideMark/>
          </w:tcPr>
          <w:p w:rsidR="00062841" w:rsidRDefault="00062841">
            <w:pPr>
              <w:jc w:val="center"/>
              <w:rPr>
                <w:rFonts w:ascii="Times New Roman" w:hAnsi="Times New Roman"/>
                <w:color w:val="000000"/>
                <w:lang w:eastAsia="en-US"/>
              </w:rPr>
            </w:pPr>
            <w:r>
              <w:rPr>
                <w:rFonts w:ascii="Times New Roman" w:hAnsi="Times New Roman"/>
                <w:color w:val="000000"/>
                <w:lang w:eastAsia="en-US"/>
              </w:rPr>
              <w:t>-</w:t>
            </w: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1.5. Транспортные услуги строительной техники по погрузке и доставке груза для обустройства дорог</w:t>
            </w:r>
          </w:p>
        </w:tc>
        <w:tc>
          <w:tcPr>
            <w:tcW w:w="1070"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nil"/>
              <w:left w:val="single" w:sz="2" w:space="0" w:color="000000"/>
              <w:bottom w:val="single" w:sz="2" w:space="0" w:color="000000"/>
              <w:right w:val="nil"/>
            </w:tcBorders>
            <w:hideMark/>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tc>
        <w:tc>
          <w:tcPr>
            <w:tcW w:w="540" w:type="pct"/>
            <w:gridSpan w:val="3"/>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419" w:type="pct"/>
            <w:gridSpan w:val="2"/>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7"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0"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 xml:space="preserve">1.6. Инвентаризация </w:t>
            </w:r>
            <w:proofErr w:type="spellStart"/>
            <w:r>
              <w:rPr>
                <w:rFonts w:ascii="Times New Roman" w:hAnsi="Times New Roman"/>
                <w:lang w:eastAsia="en-US"/>
              </w:rPr>
              <w:t>внутрипоселковых</w:t>
            </w:r>
            <w:proofErr w:type="spellEnd"/>
            <w:r>
              <w:rPr>
                <w:rFonts w:ascii="Times New Roman" w:hAnsi="Times New Roman"/>
                <w:lang w:eastAsia="en-US"/>
              </w:rPr>
              <w:t xml:space="preserve"> дорог</w:t>
            </w:r>
          </w:p>
        </w:tc>
        <w:tc>
          <w:tcPr>
            <w:tcW w:w="1070"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nil"/>
              <w:left w:val="single" w:sz="2" w:space="0" w:color="000000"/>
              <w:bottom w:val="single" w:sz="2" w:space="0" w:color="000000"/>
              <w:right w:val="nil"/>
            </w:tcBorders>
            <w:hideMark/>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tc>
        <w:tc>
          <w:tcPr>
            <w:tcW w:w="540" w:type="pct"/>
            <w:gridSpan w:val="3"/>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419" w:type="pct"/>
            <w:gridSpan w:val="2"/>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7"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0" w:type="pct"/>
            <w:tcBorders>
              <w:top w:val="nil"/>
              <w:left w:val="single" w:sz="2" w:space="0" w:color="000000"/>
              <w:bottom w:val="single" w:sz="2" w:space="0" w:color="000000"/>
              <w:right w:val="single" w:sz="2" w:space="0" w:color="000000"/>
            </w:tcBorders>
          </w:tcPr>
          <w:p w:rsidR="00062841" w:rsidRDefault="00062841">
            <w:pPr>
              <w:rPr>
                <w:rFonts w:ascii="Times New Roman" w:hAnsi="Times New Roman"/>
                <w:color w:val="000000"/>
                <w:lang w:eastAsia="en-US"/>
              </w:rPr>
            </w:pP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1.7. Разработка сметной документации, схем дислокации дорожных знаков и нанесения разметки, осуществление  технического  надзора</w:t>
            </w:r>
          </w:p>
        </w:tc>
        <w:tc>
          <w:tcPr>
            <w:tcW w:w="1070"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nil"/>
              <w:left w:val="single" w:sz="2" w:space="0" w:color="000000"/>
              <w:bottom w:val="single" w:sz="2" w:space="0" w:color="000000"/>
              <w:right w:val="nil"/>
            </w:tcBorders>
            <w:hideMark/>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tc>
        <w:tc>
          <w:tcPr>
            <w:tcW w:w="540" w:type="pct"/>
            <w:gridSpan w:val="3"/>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27,0</w:t>
            </w:r>
          </w:p>
        </w:tc>
        <w:tc>
          <w:tcPr>
            <w:tcW w:w="419" w:type="pct"/>
            <w:gridSpan w:val="2"/>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27,0</w:t>
            </w:r>
          </w:p>
        </w:tc>
        <w:tc>
          <w:tcPr>
            <w:tcW w:w="387"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0" w:type="pct"/>
            <w:tcBorders>
              <w:top w:val="nil"/>
              <w:left w:val="single" w:sz="2" w:space="0" w:color="000000"/>
              <w:bottom w:val="single" w:sz="2" w:space="0" w:color="000000"/>
              <w:right w:val="single" w:sz="2" w:space="0" w:color="000000"/>
            </w:tcBorders>
            <w:hideMark/>
          </w:tcPr>
          <w:p w:rsidR="00062841" w:rsidRDefault="00062841">
            <w:pPr>
              <w:jc w:val="center"/>
              <w:rPr>
                <w:rFonts w:ascii="Times New Roman" w:hAnsi="Times New Roman"/>
                <w:color w:val="000000"/>
                <w:lang w:eastAsia="en-US"/>
              </w:rPr>
            </w:pPr>
            <w:r>
              <w:rPr>
                <w:rFonts w:ascii="Times New Roman" w:hAnsi="Times New Roman"/>
                <w:color w:val="000000"/>
                <w:lang w:eastAsia="en-US"/>
              </w:rPr>
              <w:t>-</w:t>
            </w:r>
          </w:p>
        </w:tc>
      </w:tr>
      <w:tr w:rsidR="00062841" w:rsidTr="00062841">
        <w:tc>
          <w:tcPr>
            <w:tcW w:w="5000" w:type="pct"/>
            <w:gridSpan w:val="11"/>
            <w:tcBorders>
              <w:top w:val="nil"/>
              <w:left w:val="single" w:sz="2" w:space="0" w:color="000000"/>
              <w:bottom w:val="single" w:sz="2" w:space="0" w:color="000000"/>
              <w:right w:val="single" w:sz="2" w:space="0" w:color="000000"/>
            </w:tcBorders>
            <w:hideMark/>
          </w:tcPr>
          <w:p w:rsidR="00062841" w:rsidRDefault="00062841">
            <w:pPr>
              <w:spacing w:after="0" w:line="240" w:lineRule="auto"/>
              <w:ind w:left="1077"/>
              <w:jc w:val="center"/>
              <w:rPr>
                <w:rFonts w:ascii="Times New Roman" w:hAnsi="Times New Roman"/>
                <w:lang w:eastAsia="en-US"/>
              </w:rPr>
            </w:pPr>
            <w:r>
              <w:rPr>
                <w:rFonts w:ascii="Times New Roman" w:hAnsi="Times New Roman"/>
                <w:lang w:eastAsia="en-US"/>
              </w:rPr>
              <w:t>2. Подпрограмма «Уличное освещение»</w:t>
            </w: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Итого по подпрограмме</w:t>
            </w:r>
          </w:p>
        </w:tc>
        <w:tc>
          <w:tcPr>
            <w:tcW w:w="1070" w:type="pct"/>
            <w:tcBorders>
              <w:top w:val="nil"/>
              <w:left w:val="single" w:sz="2" w:space="0" w:color="000000"/>
              <w:bottom w:val="single" w:sz="2" w:space="0" w:color="000000"/>
              <w:right w:val="nil"/>
            </w:tcBorders>
          </w:tcPr>
          <w:p w:rsidR="00062841" w:rsidRDefault="00062841">
            <w:pPr>
              <w:spacing w:after="0" w:line="240" w:lineRule="auto"/>
              <w:rPr>
                <w:rFonts w:ascii="Times New Roman" w:hAnsi="Times New Roman"/>
                <w:lang w:eastAsia="en-US"/>
              </w:rPr>
            </w:pPr>
          </w:p>
        </w:tc>
        <w:tc>
          <w:tcPr>
            <w:tcW w:w="621" w:type="pct"/>
            <w:tcBorders>
              <w:top w:val="nil"/>
              <w:left w:val="single" w:sz="2" w:space="0" w:color="000000"/>
              <w:bottom w:val="single" w:sz="2" w:space="0" w:color="000000"/>
              <w:right w:val="nil"/>
            </w:tcBorders>
          </w:tcPr>
          <w:p w:rsidR="00062841" w:rsidRDefault="00062841">
            <w:pPr>
              <w:spacing w:after="0" w:line="240" w:lineRule="auto"/>
              <w:jc w:val="center"/>
              <w:rPr>
                <w:rFonts w:ascii="Times New Roman" w:hAnsi="Times New Roman"/>
                <w:lang w:eastAsia="en-US"/>
              </w:rPr>
            </w:pPr>
          </w:p>
        </w:tc>
        <w:tc>
          <w:tcPr>
            <w:tcW w:w="527" w:type="pct"/>
            <w:gridSpan w:val="2"/>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1344,1</w:t>
            </w:r>
          </w:p>
        </w:tc>
        <w:tc>
          <w:tcPr>
            <w:tcW w:w="432" w:type="pct"/>
            <w:gridSpan w:val="3"/>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424,1</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216,2</w:t>
            </w:r>
          </w:p>
        </w:tc>
        <w:tc>
          <w:tcPr>
            <w:tcW w:w="387"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364,2</w:t>
            </w:r>
          </w:p>
        </w:tc>
        <w:tc>
          <w:tcPr>
            <w:tcW w:w="380"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339,6</w:t>
            </w: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2.1. Техническое обслуживание линий наружного освещения</w:t>
            </w:r>
          </w:p>
        </w:tc>
        <w:tc>
          <w:tcPr>
            <w:tcW w:w="1070"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nil"/>
              <w:left w:val="single" w:sz="2" w:space="0" w:color="000000"/>
              <w:bottom w:val="single" w:sz="2" w:space="0" w:color="000000"/>
              <w:right w:val="nil"/>
            </w:tcBorders>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p w:rsidR="00062841" w:rsidRDefault="00062841">
            <w:pPr>
              <w:spacing w:after="0" w:line="240" w:lineRule="auto"/>
              <w:rPr>
                <w:rFonts w:ascii="Times New Roman" w:hAnsi="Times New Roman"/>
                <w:lang w:eastAsia="en-US"/>
              </w:rPr>
            </w:pPr>
          </w:p>
        </w:tc>
        <w:tc>
          <w:tcPr>
            <w:tcW w:w="527" w:type="pct"/>
            <w:gridSpan w:val="2"/>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53,0</w:t>
            </w:r>
          </w:p>
        </w:tc>
        <w:tc>
          <w:tcPr>
            <w:tcW w:w="432" w:type="pct"/>
            <w:gridSpan w:val="3"/>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7"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53,0</w:t>
            </w:r>
          </w:p>
        </w:tc>
        <w:tc>
          <w:tcPr>
            <w:tcW w:w="380"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0,0</w:t>
            </w: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2.2.  Оплата за электроэнергию уличного освещения</w:t>
            </w:r>
          </w:p>
        </w:tc>
        <w:tc>
          <w:tcPr>
            <w:tcW w:w="1070"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nil"/>
              <w:left w:val="single" w:sz="2" w:space="0" w:color="000000"/>
              <w:bottom w:val="single" w:sz="2" w:space="0" w:color="000000"/>
              <w:right w:val="nil"/>
            </w:tcBorders>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p w:rsidR="00062841" w:rsidRDefault="00062841">
            <w:pPr>
              <w:spacing w:after="0" w:line="240" w:lineRule="auto"/>
              <w:rPr>
                <w:rFonts w:ascii="Times New Roman" w:hAnsi="Times New Roman"/>
                <w:lang w:eastAsia="en-US"/>
              </w:rPr>
            </w:pPr>
          </w:p>
        </w:tc>
        <w:tc>
          <w:tcPr>
            <w:tcW w:w="527" w:type="pct"/>
            <w:gridSpan w:val="2"/>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1291,1</w:t>
            </w:r>
          </w:p>
        </w:tc>
        <w:tc>
          <w:tcPr>
            <w:tcW w:w="432" w:type="pct"/>
            <w:gridSpan w:val="3"/>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424,1</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216,2</w:t>
            </w:r>
          </w:p>
        </w:tc>
        <w:tc>
          <w:tcPr>
            <w:tcW w:w="387"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311,2</w:t>
            </w:r>
          </w:p>
        </w:tc>
        <w:tc>
          <w:tcPr>
            <w:tcW w:w="380"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339,6</w:t>
            </w:r>
          </w:p>
        </w:tc>
      </w:tr>
      <w:tr w:rsidR="00062841" w:rsidTr="00062841">
        <w:tc>
          <w:tcPr>
            <w:tcW w:w="5000" w:type="pct"/>
            <w:gridSpan w:val="11"/>
            <w:tcBorders>
              <w:top w:val="nil"/>
              <w:left w:val="single" w:sz="2" w:space="0" w:color="000000"/>
              <w:bottom w:val="single" w:sz="2" w:space="0" w:color="000000"/>
              <w:right w:val="single" w:sz="2" w:space="0" w:color="000000"/>
            </w:tcBorders>
            <w:hideMark/>
          </w:tcPr>
          <w:p w:rsidR="00062841" w:rsidRDefault="00062841">
            <w:pPr>
              <w:spacing w:after="0" w:line="240" w:lineRule="auto"/>
              <w:ind w:left="1077"/>
              <w:jc w:val="center"/>
              <w:rPr>
                <w:rFonts w:ascii="Times New Roman" w:hAnsi="Times New Roman"/>
                <w:lang w:eastAsia="en-US"/>
              </w:rPr>
            </w:pPr>
            <w:r>
              <w:rPr>
                <w:rFonts w:ascii="Times New Roman" w:hAnsi="Times New Roman"/>
                <w:lang w:eastAsia="en-US"/>
              </w:rPr>
              <w:t>3. Подпрограмма «Прочие мероприятия по благоустройству поселения»</w:t>
            </w: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Итого по подпрограмме</w:t>
            </w:r>
          </w:p>
        </w:tc>
        <w:tc>
          <w:tcPr>
            <w:tcW w:w="1070" w:type="pct"/>
            <w:tcBorders>
              <w:top w:val="nil"/>
              <w:left w:val="single" w:sz="2" w:space="0" w:color="000000"/>
              <w:bottom w:val="single" w:sz="2" w:space="0" w:color="000000"/>
              <w:right w:val="nil"/>
            </w:tcBorders>
          </w:tcPr>
          <w:p w:rsidR="00062841" w:rsidRDefault="00062841">
            <w:pPr>
              <w:spacing w:after="0" w:line="240" w:lineRule="auto"/>
              <w:rPr>
                <w:rFonts w:ascii="Times New Roman" w:hAnsi="Times New Roman"/>
                <w:lang w:eastAsia="en-US"/>
              </w:rPr>
            </w:pPr>
          </w:p>
        </w:tc>
        <w:tc>
          <w:tcPr>
            <w:tcW w:w="621" w:type="pct"/>
            <w:tcBorders>
              <w:top w:val="nil"/>
              <w:left w:val="single" w:sz="2" w:space="0" w:color="000000"/>
              <w:bottom w:val="single" w:sz="2" w:space="0" w:color="000000"/>
              <w:right w:val="nil"/>
            </w:tcBorders>
          </w:tcPr>
          <w:p w:rsidR="00062841" w:rsidRDefault="00062841">
            <w:pPr>
              <w:spacing w:after="0" w:line="240" w:lineRule="auto"/>
              <w:jc w:val="center"/>
              <w:rPr>
                <w:rFonts w:ascii="Times New Roman" w:hAnsi="Times New Roman"/>
                <w:lang w:eastAsia="en-US"/>
              </w:rPr>
            </w:pPr>
          </w:p>
        </w:tc>
        <w:tc>
          <w:tcPr>
            <w:tcW w:w="504"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2973,8</w:t>
            </w:r>
          </w:p>
        </w:tc>
        <w:tc>
          <w:tcPr>
            <w:tcW w:w="455" w:type="pct"/>
            <w:gridSpan w:val="4"/>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1294,7</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1071,1</w:t>
            </w:r>
          </w:p>
        </w:tc>
        <w:tc>
          <w:tcPr>
            <w:tcW w:w="387"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223,6</w:t>
            </w:r>
          </w:p>
        </w:tc>
        <w:tc>
          <w:tcPr>
            <w:tcW w:w="380"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384,4</w:t>
            </w: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3.1. Уборка мусора и ликвидация несанкционированных свалок</w:t>
            </w:r>
          </w:p>
        </w:tc>
        <w:tc>
          <w:tcPr>
            <w:tcW w:w="1070" w:type="pct"/>
            <w:tcBorders>
              <w:top w:val="nil"/>
              <w:left w:val="single" w:sz="2" w:space="0" w:color="000000"/>
              <w:bottom w:val="single" w:sz="2" w:space="0" w:color="000000"/>
              <w:right w:val="nil"/>
            </w:tcBorders>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p w:rsidR="00062841" w:rsidRDefault="00062841">
            <w:pPr>
              <w:spacing w:after="0" w:line="240" w:lineRule="auto"/>
              <w:rPr>
                <w:rFonts w:ascii="Times New Roman" w:hAnsi="Times New Roman"/>
                <w:lang w:eastAsia="en-US"/>
              </w:rPr>
            </w:pPr>
          </w:p>
        </w:tc>
        <w:tc>
          <w:tcPr>
            <w:tcW w:w="621" w:type="pct"/>
            <w:tcBorders>
              <w:top w:val="nil"/>
              <w:left w:val="single" w:sz="2" w:space="0" w:color="000000"/>
              <w:bottom w:val="single" w:sz="2" w:space="0" w:color="000000"/>
              <w:right w:val="nil"/>
            </w:tcBorders>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p w:rsidR="00062841" w:rsidRDefault="00062841">
            <w:pPr>
              <w:spacing w:after="0" w:line="240" w:lineRule="auto"/>
              <w:rPr>
                <w:rFonts w:ascii="Times New Roman" w:hAnsi="Times New Roman"/>
                <w:lang w:eastAsia="en-US"/>
              </w:rPr>
            </w:pPr>
          </w:p>
        </w:tc>
        <w:tc>
          <w:tcPr>
            <w:tcW w:w="504"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1996,4</w:t>
            </w:r>
          </w:p>
        </w:tc>
        <w:tc>
          <w:tcPr>
            <w:tcW w:w="455" w:type="pct"/>
            <w:gridSpan w:val="4"/>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624,9</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1041,5</w:t>
            </w:r>
          </w:p>
        </w:tc>
        <w:tc>
          <w:tcPr>
            <w:tcW w:w="387"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90,6</w:t>
            </w:r>
          </w:p>
        </w:tc>
        <w:tc>
          <w:tcPr>
            <w:tcW w:w="380"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239,4</w:t>
            </w: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lastRenderedPageBreak/>
              <w:t>3.2. Противоклещевая обработка</w:t>
            </w:r>
          </w:p>
        </w:tc>
        <w:tc>
          <w:tcPr>
            <w:tcW w:w="1070"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nil"/>
              <w:left w:val="single" w:sz="2" w:space="0" w:color="000000"/>
              <w:bottom w:val="single" w:sz="2" w:space="0" w:color="000000"/>
              <w:right w:val="nil"/>
            </w:tcBorders>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p w:rsidR="00062841" w:rsidRDefault="00062841">
            <w:pPr>
              <w:spacing w:after="0" w:line="240" w:lineRule="auto"/>
              <w:rPr>
                <w:rFonts w:ascii="Times New Roman" w:hAnsi="Times New Roman"/>
                <w:lang w:eastAsia="en-US"/>
              </w:rPr>
            </w:pPr>
          </w:p>
        </w:tc>
        <w:tc>
          <w:tcPr>
            <w:tcW w:w="504"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28,0</w:t>
            </w:r>
          </w:p>
        </w:tc>
        <w:tc>
          <w:tcPr>
            <w:tcW w:w="455" w:type="pct"/>
            <w:gridSpan w:val="4"/>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FF0000"/>
                <w:lang w:eastAsia="en-US"/>
              </w:rPr>
            </w:pPr>
            <w:r>
              <w:rPr>
                <w:rFonts w:ascii="Times New Roman" w:hAnsi="Times New Roman"/>
                <w:color w:val="FF0000"/>
                <w:lang w:eastAsia="en-US"/>
              </w:rPr>
              <w:t>-</w:t>
            </w:r>
          </w:p>
        </w:tc>
        <w:tc>
          <w:tcPr>
            <w:tcW w:w="387"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14,0</w:t>
            </w:r>
          </w:p>
        </w:tc>
        <w:tc>
          <w:tcPr>
            <w:tcW w:w="380"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14,0</w:t>
            </w:r>
          </w:p>
        </w:tc>
      </w:tr>
      <w:tr w:rsidR="00062841" w:rsidTr="00062841">
        <w:tc>
          <w:tcPr>
            <w:tcW w:w="1205"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3.3.Бактериологическое исследование воды. Дезинфекция питьевой системы.</w:t>
            </w:r>
          </w:p>
        </w:tc>
        <w:tc>
          <w:tcPr>
            <w:tcW w:w="1070" w:type="pct"/>
            <w:tcBorders>
              <w:top w:val="nil"/>
              <w:left w:val="single" w:sz="2" w:space="0" w:color="000000"/>
              <w:bottom w:val="single" w:sz="2" w:space="0" w:color="000000"/>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nil"/>
              <w:left w:val="single" w:sz="2" w:space="0" w:color="000000"/>
              <w:bottom w:val="single" w:sz="2" w:space="0" w:color="000000"/>
              <w:right w:val="nil"/>
            </w:tcBorders>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p w:rsidR="00062841" w:rsidRDefault="00062841">
            <w:pPr>
              <w:spacing w:after="0" w:line="240" w:lineRule="auto"/>
              <w:jc w:val="center"/>
              <w:rPr>
                <w:rFonts w:ascii="Times New Roman" w:hAnsi="Times New Roman"/>
                <w:lang w:eastAsia="en-US"/>
              </w:rPr>
            </w:pPr>
          </w:p>
          <w:p w:rsidR="00062841" w:rsidRDefault="00062841">
            <w:pPr>
              <w:spacing w:after="0" w:line="240" w:lineRule="auto"/>
              <w:rPr>
                <w:rFonts w:ascii="Times New Roman" w:hAnsi="Times New Roman"/>
                <w:lang w:eastAsia="en-US"/>
              </w:rPr>
            </w:pPr>
          </w:p>
        </w:tc>
        <w:tc>
          <w:tcPr>
            <w:tcW w:w="504"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57,8</w:t>
            </w:r>
          </w:p>
        </w:tc>
        <w:tc>
          <w:tcPr>
            <w:tcW w:w="455" w:type="pct"/>
            <w:gridSpan w:val="4"/>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12,8</w:t>
            </w:r>
          </w:p>
        </w:tc>
        <w:tc>
          <w:tcPr>
            <w:tcW w:w="378"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15,0</w:t>
            </w:r>
          </w:p>
        </w:tc>
        <w:tc>
          <w:tcPr>
            <w:tcW w:w="387"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15,0</w:t>
            </w:r>
          </w:p>
        </w:tc>
        <w:tc>
          <w:tcPr>
            <w:tcW w:w="380" w:type="pct"/>
            <w:tcBorders>
              <w:top w:val="nil"/>
              <w:left w:val="single" w:sz="2" w:space="0" w:color="000000"/>
              <w:bottom w:val="single" w:sz="2" w:space="0" w:color="000000"/>
              <w:right w:val="single" w:sz="2" w:space="0" w:color="000000"/>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15,0</w:t>
            </w:r>
          </w:p>
        </w:tc>
      </w:tr>
      <w:tr w:rsidR="00062841" w:rsidTr="00062841">
        <w:tc>
          <w:tcPr>
            <w:tcW w:w="1205" w:type="pct"/>
            <w:tcBorders>
              <w:top w:val="nil"/>
              <w:left w:val="single" w:sz="2" w:space="0" w:color="000000"/>
              <w:bottom w:val="single" w:sz="4" w:space="0" w:color="auto"/>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3.4.Приобретение инвентаря производственно-технического и бытового назначения</w:t>
            </w:r>
          </w:p>
        </w:tc>
        <w:tc>
          <w:tcPr>
            <w:tcW w:w="1070" w:type="pct"/>
            <w:tcBorders>
              <w:top w:val="nil"/>
              <w:left w:val="single" w:sz="2" w:space="0" w:color="000000"/>
              <w:bottom w:val="single" w:sz="4" w:space="0" w:color="auto"/>
              <w:right w:val="nil"/>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nil"/>
              <w:left w:val="single" w:sz="2" w:space="0" w:color="000000"/>
              <w:bottom w:val="single" w:sz="4" w:space="0" w:color="auto"/>
              <w:right w:val="nil"/>
            </w:tcBorders>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p w:rsidR="00062841" w:rsidRDefault="00062841">
            <w:pPr>
              <w:spacing w:after="0" w:line="240" w:lineRule="auto"/>
              <w:rPr>
                <w:rFonts w:ascii="Times New Roman" w:hAnsi="Times New Roman"/>
                <w:lang w:eastAsia="en-US"/>
              </w:rPr>
            </w:pPr>
          </w:p>
        </w:tc>
        <w:tc>
          <w:tcPr>
            <w:tcW w:w="504" w:type="pct"/>
            <w:tcBorders>
              <w:top w:val="nil"/>
              <w:left w:val="single" w:sz="2" w:space="0" w:color="000000"/>
              <w:bottom w:val="single" w:sz="4" w:space="0" w:color="auto"/>
              <w:right w:val="single" w:sz="2" w:space="0" w:color="000000"/>
            </w:tcBorders>
          </w:tcPr>
          <w:p w:rsidR="00062841" w:rsidRDefault="00062841">
            <w:pPr>
              <w:spacing w:after="0" w:line="240" w:lineRule="auto"/>
              <w:jc w:val="center"/>
              <w:rPr>
                <w:rFonts w:ascii="Times New Roman" w:hAnsi="Times New Roman"/>
                <w:color w:val="FF0000"/>
                <w:lang w:eastAsia="en-US"/>
              </w:rPr>
            </w:pPr>
          </w:p>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518,3</w:t>
            </w:r>
          </w:p>
        </w:tc>
        <w:tc>
          <w:tcPr>
            <w:tcW w:w="455" w:type="pct"/>
            <w:gridSpan w:val="4"/>
            <w:tcBorders>
              <w:top w:val="nil"/>
              <w:left w:val="single" w:sz="2" w:space="0" w:color="000000"/>
              <w:bottom w:val="single" w:sz="4" w:space="0" w:color="auto"/>
              <w:right w:val="single" w:sz="2" w:space="0" w:color="000000"/>
            </w:tcBorders>
          </w:tcPr>
          <w:p w:rsidR="00062841" w:rsidRDefault="00062841">
            <w:pPr>
              <w:spacing w:after="0" w:line="240" w:lineRule="auto"/>
              <w:jc w:val="center"/>
              <w:rPr>
                <w:rFonts w:ascii="Times New Roman" w:hAnsi="Times New Roman"/>
                <w:color w:val="000000"/>
                <w:lang w:eastAsia="en-US"/>
              </w:rPr>
            </w:pPr>
          </w:p>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420,3</w:t>
            </w:r>
          </w:p>
        </w:tc>
        <w:tc>
          <w:tcPr>
            <w:tcW w:w="378" w:type="pct"/>
            <w:tcBorders>
              <w:top w:val="nil"/>
              <w:left w:val="single" w:sz="2" w:space="0" w:color="000000"/>
              <w:bottom w:val="single" w:sz="4" w:space="0" w:color="auto"/>
              <w:right w:val="single" w:sz="2" w:space="0" w:color="000000"/>
            </w:tcBorders>
          </w:tcPr>
          <w:p w:rsidR="00062841" w:rsidRDefault="00062841">
            <w:pPr>
              <w:spacing w:after="0" w:line="240" w:lineRule="auto"/>
              <w:jc w:val="center"/>
              <w:rPr>
                <w:rFonts w:ascii="Times New Roman" w:hAnsi="Times New Roman"/>
                <w:color w:val="000000"/>
                <w:lang w:eastAsia="en-US"/>
              </w:rPr>
            </w:pPr>
          </w:p>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7" w:type="pct"/>
            <w:tcBorders>
              <w:top w:val="nil"/>
              <w:left w:val="single" w:sz="2" w:space="0" w:color="000000"/>
              <w:bottom w:val="single" w:sz="4" w:space="0" w:color="auto"/>
              <w:right w:val="single" w:sz="2" w:space="0" w:color="000000"/>
            </w:tcBorders>
          </w:tcPr>
          <w:p w:rsidR="00062841" w:rsidRDefault="00062841">
            <w:pPr>
              <w:spacing w:after="0" w:line="240" w:lineRule="auto"/>
              <w:jc w:val="center"/>
              <w:rPr>
                <w:rFonts w:ascii="Times New Roman" w:hAnsi="Times New Roman"/>
                <w:color w:val="000000"/>
                <w:lang w:eastAsia="en-US"/>
              </w:rPr>
            </w:pPr>
          </w:p>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48,0</w:t>
            </w:r>
          </w:p>
        </w:tc>
        <w:tc>
          <w:tcPr>
            <w:tcW w:w="380" w:type="pct"/>
            <w:tcBorders>
              <w:top w:val="nil"/>
              <w:left w:val="single" w:sz="2" w:space="0" w:color="000000"/>
              <w:bottom w:val="single" w:sz="4" w:space="0" w:color="auto"/>
              <w:right w:val="single" w:sz="2" w:space="0" w:color="000000"/>
            </w:tcBorders>
          </w:tcPr>
          <w:p w:rsidR="00062841" w:rsidRDefault="00062841">
            <w:pPr>
              <w:spacing w:after="0" w:line="240" w:lineRule="auto"/>
              <w:jc w:val="center"/>
              <w:rPr>
                <w:rFonts w:ascii="Times New Roman" w:hAnsi="Times New Roman"/>
                <w:color w:val="000000"/>
                <w:lang w:eastAsia="en-US"/>
              </w:rPr>
            </w:pPr>
          </w:p>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50,0</w:t>
            </w:r>
          </w:p>
        </w:tc>
      </w:tr>
      <w:tr w:rsidR="00062841" w:rsidTr="00062841">
        <w:tc>
          <w:tcPr>
            <w:tcW w:w="1205"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3.5.Инвентаризация общественных колодцев</w:t>
            </w:r>
          </w:p>
        </w:tc>
        <w:tc>
          <w:tcPr>
            <w:tcW w:w="1070"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single" w:sz="4" w:space="0" w:color="auto"/>
              <w:left w:val="single" w:sz="4" w:space="0" w:color="auto"/>
              <w:bottom w:val="single" w:sz="4" w:space="0" w:color="auto"/>
              <w:right w:val="single" w:sz="4" w:space="0" w:color="auto"/>
            </w:tcBorders>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p w:rsidR="00062841" w:rsidRDefault="00062841">
            <w:pPr>
              <w:spacing w:after="0" w:line="240" w:lineRule="auto"/>
              <w:rPr>
                <w:rFonts w:ascii="Times New Roman" w:hAnsi="Times New Roman"/>
                <w:lang w:eastAsia="en-US"/>
              </w:rPr>
            </w:pPr>
          </w:p>
        </w:tc>
        <w:tc>
          <w:tcPr>
            <w:tcW w:w="504" w:type="pct"/>
            <w:tcBorders>
              <w:top w:val="single" w:sz="4" w:space="0" w:color="auto"/>
              <w:left w:val="single" w:sz="4" w:space="0" w:color="auto"/>
              <w:bottom w:val="single" w:sz="4" w:space="0" w:color="auto"/>
              <w:right w:val="single" w:sz="4" w:space="0" w:color="auto"/>
            </w:tcBorders>
          </w:tcPr>
          <w:p w:rsidR="00062841" w:rsidRDefault="00062841">
            <w:pPr>
              <w:spacing w:after="0" w:line="240" w:lineRule="auto"/>
              <w:jc w:val="center"/>
              <w:rPr>
                <w:rFonts w:ascii="Times New Roman" w:hAnsi="Times New Roman"/>
                <w:color w:val="000000"/>
                <w:highlight w:val="yellow"/>
                <w:lang w:eastAsia="en-US"/>
              </w:rPr>
            </w:pPr>
          </w:p>
          <w:p w:rsidR="00062841" w:rsidRDefault="00062841">
            <w:pPr>
              <w:spacing w:after="0" w:line="240" w:lineRule="auto"/>
              <w:jc w:val="center"/>
              <w:rPr>
                <w:rFonts w:ascii="Times New Roman" w:hAnsi="Times New Roman"/>
                <w:color w:val="000000"/>
                <w:highlight w:val="yellow"/>
                <w:lang w:eastAsia="en-US"/>
              </w:rPr>
            </w:pPr>
            <w:r>
              <w:rPr>
                <w:rFonts w:ascii="Times New Roman" w:hAnsi="Times New Roman"/>
                <w:color w:val="000000"/>
                <w:lang w:eastAsia="en-US"/>
              </w:rPr>
              <w:t>14,6</w:t>
            </w:r>
          </w:p>
        </w:tc>
        <w:tc>
          <w:tcPr>
            <w:tcW w:w="455" w:type="pct"/>
            <w:gridSpan w:val="4"/>
            <w:tcBorders>
              <w:top w:val="single" w:sz="4" w:space="0" w:color="auto"/>
              <w:left w:val="single" w:sz="4" w:space="0" w:color="auto"/>
              <w:bottom w:val="single" w:sz="4" w:space="0" w:color="auto"/>
              <w:right w:val="single" w:sz="4" w:space="0" w:color="auto"/>
            </w:tcBorders>
          </w:tcPr>
          <w:p w:rsidR="00062841" w:rsidRDefault="00062841">
            <w:pPr>
              <w:spacing w:after="0" w:line="240" w:lineRule="auto"/>
              <w:jc w:val="center"/>
              <w:rPr>
                <w:rFonts w:ascii="Times New Roman" w:hAnsi="Times New Roman"/>
                <w:color w:val="000000"/>
                <w:highlight w:val="yellow"/>
                <w:lang w:eastAsia="en-US"/>
              </w:rPr>
            </w:pPr>
          </w:p>
          <w:p w:rsidR="00062841" w:rsidRDefault="00062841">
            <w:pPr>
              <w:spacing w:after="0" w:line="240" w:lineRule="auto"/>
              <w:jc w:val="center"/>
              <w:rPr>
                <w:rFonts w:ascii="Times New Roman" w:hAnsi="Times New Roman"/>
                <w:color w:val="000000"/>
                <w:highlight w:val="yellow"/>
                <w:lang w:eastAsia="en-US"/>
              </w:rPr>
            </w:pPr>
            <w:r>
              <w:rPr>
                <w:rFonts w:ascii="Times New Roman" w:hAnsi="Times New Roman"/>
                <w:color w:val="000000"/>
                <w:lang w:eastAsia="en-US"/>
              </w:rPr>
              <w:t>-</w:t>
            </w:r>
          </w:p>
        </w:tc>
        <w:tc>
          <w:tcPr>
            <w:tcW w:w="378" w:type="pct"/>
            <w:tcBorders>
              <w:top w:val="single" w:sz="4" w:space="0" w:color="auto"/>
              <w:left w:val="single" w:sz="4" w:space="0" w:color="auto"/>
              <w:bottom w:val="single" w:sz="4" w:space="0" w:color="auto"/>
              <w:right w:val="single" w:sz="4" w:space="0" w:color="auto"/>
            </w:tcBorders>
          </w:tcPr>
          <w:p w:rsidR="00062841" w:rsidRDefault="00062841">
            <w:pPr>
              <w:spacing w:after="0" w:line="240" w:lineRule="auto"/>
              <w:jc w:val="center"/>
              <w:rPr>
                <w:rFonts w:ascii="Times New Roman" w:hAnsi="Times New Roman"/>
                <w:color w:val="000000"/>
                <w:lang w:eastAsia="en-US"/>
              </w:rPr>
            </w:pPr>
          </w:p>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14,6</w:t>
            </w:r>
          </w:p>
        </w:tc>
        <w:tc>
          <w:tcPr>
            <w:tcW w:w="387" w:type="pct"/>
            <w:tcBorders>
              <w:top w:val="single" w:sz="4" w:space="0" w:color="auto"/>
              <w:left w:val="single" w:sz="4" w:space="0" w:color="auto"/>
              <w:bottom w:val="single" w:sz="4" w:space="0" w:color="auto"/>
              <w:right w:val="single" w:sz="4" w:space="0" w:color="auto"/>
            </w:tcBorders>
          </w:tcPr>
          <w:p w:rsidR="00062841" w:rsidRDefault="00062841">
            <w:pPr>
              <w:spacing w:after="0" w:line="240" w:lineRule="auto"/>
              <w:jc w:val="center"/>
              <w:rPr>
                <w:rFonts w:ascii="Times New Roman" w:hAnsi="Times New Roman"/>
                <w:color w:val="000000"/>
                <w:lang w:eastAsia="en-US"/>
              </w:rPr>
            </w:pPr>
          </w:p>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0" w:type="pct"/>
            <w:tcBorders>
              <w:top w:val="single" w:sz="4" w:space="0" w:color="auto"/>
              <w:left w:val="single" w:sz="4" w:space="0" w:color="auto"/>
              <w:bottom w:val="single" w:sz="4" w:space="0" w:color="auto"/>
              <w:right w:val="single" w:sz="4" w:space="0" w:color="auto"/>
            </w:tcBorders>
          </w:tcPr>
          <w:p w:rsidR="00062841" w:rsidRDefault="00062841">
            <w:pPr>
              <w:spacing w:after="0" w:line="240" w:lineRule="auto"/>
              <w:jc w:val="center"/>
              <w:rPr>
                <w:rFonts w:ascii="Times New Roman" w:hAnsi="Times New Roman"/>
                <w:color w:val="000000"/>
                <w:lang w:eastAsia="en-US"/>
              </w:rPr>
            </w:pPr>
          </w:p>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r>
      <w:tr w:rsidR="00062841" w:rsidTr="00062841">
        <w:tc>
          <w:tcPr>
            <w:tcW w:w="1205"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3.6. Работы по приведению в порядок территории памятников, детских площадок</w:t>
            </w:r>
          </w:p>
        </w:tc>
        <w:tc>
          <w:tcPr>
            <w:tcW w:w="1070"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tc>
        <w:tc>
          <w:tcPr>
            <w:tcW w:w="504"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12,0</w:t>
            </w:r>
          </w:p>
        </w:tc>
        <w:tc>
          <w:tcPr>
            <w:tcW w:w="455" w:type="pct"/>
            <w:gridSpan w:val="4"/>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78"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7"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6,0</w:t>
            </w:r>
          </w:p>
        </w:tc>
        <w:tc>
          <w:tcPr>
            <w:tcW w:w="380"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6,0</w:t>
            </w:r>
          </w:p>
        </w:tc>
      </w:tr>
      <w:tr w:rsidR="00062841" w:rsidTr="00062841">
        <w:tc>
          <w:tcPr>
            <w:tcW w:w="1205"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3.7. Работы по уничтожению сорной и карантинной  растительности, обрезка деревьев</w:t>
            </w:r>
          </w:p>
        </w:tc>
        <w:tc>
          <w:tcPr>
            <w:tcW w:w="1070"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tc>
        <w:tc>
          <w:tcPr>
            <w:tcW w:w="504"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122,4</w:t>
            </w:r>
          </w:p>
        </w:tc>
        <w:tc>
          <w:tcPr>
            <w:tcW w:w="455" w:type="pct"/>
            <w:gridSpan w:val="4"/>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82,4</w:t>
            </w:r>
          </w:p>
        </w:tc>
        <w:tc>
          <w:tcPr>
            <w:tcW w:w="378"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7" w:type="pct"/>
            <w:tcBorders>
              <w:top w:val="single" w:sz="4" w:space="0" w:color="auto"/>
              <w:left w:val="single" w:sz="4" w:space="0" w:color="auto"/>
              <w:bottom w:val="single" w:sz="4" w:space="0" w:color="auto"/>
              <w:right w:val="single" w:sz="4" w:space="0" w:color="auto"/>
            </w:tcBorders>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20,0</w:t>
            </w:r>
          </w:p>
          <w:p w:rsidR="00062841" w:rsidRDefault="00062841">
            <w:pPr>
              <w:spacing w:after="0" w:line="240" w:lineRule="auto"/>
              <w:jc w:val="center"/>
              <w:rPr>
                <w:rFonts w:ascii="Times New Roman" w:hAnsi="Times New Roman"/>
                <w:color w:val="000000"/>
                <w:lang w:eastAsia="en-US"/>
              </w:rPr>
            </w:pPr>
          </w:p>
          <w:p w:rsidR="00062841" w:rsidRDefault="00062841">
            <w:pPr>
              <w:spacing w:after="0" w:line="240" w:lineRule="auto"/>
              <w:jc w:val="center"/>
              <w:rPr>
                <w:rFonts w:ascii="Times New Roman" w:hAnsi="Times New Roman"/>
                <w:color w:val="000000"/>
                <w:lang w:eastAsia="en-US"/>
              </w:rPr>
            </w:pPr>
          </w:p>
          <w:p w:rsidR="00062841" w:rsidRDefault="00062841">
            <w:pPr>
              <w:spacing w:after="0" w:line="240" w:lineRule="auto"/>
              <w:jc w:val="center"/>
              <w:rPr>
                <w:rFonts w:ascii="Times New Roman" w:hAnsi="Times New Roman"/>
                <w:color w:val="000000"/>
                <w:lang w:eastAsia="en-US"/>
              </w:rPr>
            </w:pPr>
          </w:p>
          <w:p w:rsidR="00062841" w:rsidRDefault="00062841">
            <w:pPr>
              <w:spacing w:after="0" w:line="240" w:lineRule="auto"/>
              <w:jc w:val="center"/>
              <w:rPr>
                <w:rFonts w:ascii="Times New Roman" w:hAnsi="Times New Roman"/>
                <w:color w:val="00000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20,0</w:t>
            </w:r>
          </w:p>
        </w:tc>
      </w:tr>
      <w:tr w:rsidR="00062841" w:rsidTr="00062841">
        <w:tc>
          <w:tcPr>
            <w:tcW w:w="1205"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3.8. Ремонт общественных колодцев</w:t>
            </w:r>
          </w:p>
        </w:tc>
        <w:tc>
          <w:tcPr>
            <w:tcW w:w="1070"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tc>
        <w:tc>
          <w:tcPr>
            <w:tcW w:w="504"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69,7</w:t>
            </w:r>
          </w:p>
        </w:tc>
        <w:tc>
          <w:tcPr>
            <w:tcW w:w="455" w:type="pct"/>
            <w:gridSpan w:val="4"/>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69,7</w:t>
            </w:r>
          </w:p>
        </w:tc>
        <w:tc>
          <w:tcPr>
            <w:tcW w:w="378"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7"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r>
      <w:tr w:rsidR="00062841" w:rsidTr="00062841">
        <w:tc>
          <w:tcPr>
            <w:tcW w:w="1205"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3.9. Ремонт мостов</w:t>
            </w:r>
          </w:p>
        </w:tc>
        <w:tc>
          <w:tcPr>
            <w:tcW w:w="1070"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tc>
        <w:tc>
          <w:tcPr>
            <w:tcW w:w="504"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70,8</w:t>
            </w:r>
          </w:p>
        </w:tc>
        <w:tc>
          <w:tcPr>
            <w:tcW w:w="455" w:type="pct"/>
            <w:gridSpan w:val="4"/>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40,8</w:t>
            </w:r>
          </w:p>
        </w:tc>
        <w:tc>
          <w:tcPr>
            <w:tcW w:w="378"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7"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10,0</w:t>
            </w:r>
          </w:p>
        </w:tc>
        <w:tc>
          <w:tcPr>
            <w:tcW w:w="380"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20,0</w:t>
            </w:r>
          </w:p>
        </w:tc>
      </w:tr>
      <w:tr w:rsidR="00062841" w:rsidTr="00062841">
        <w:tc>
          <w:tcPr>
            <w:tcW w:w="1205"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rPr>
                <w:rFonts w:ascii="Times New Roman" w:hAnsi="Times New Roman"/>
                <w:lang w:val="en-US" w:eastAsia="en-US"/>
              </w:rPr>
            </w:pPr>
            <w:r>
              <w:rPr>
                <w:rFonts w:ascii="Times New Roman" w:hAnsi="Times New Roman"/>
                <w:lang w:eastAsia="en-US"/>
              </w:rPr>
              <w:t>3.10. Спил и вывоз деревьев</w:t>
            </w:r>
          </w:p>
        </w:tc>
        <w:tc>
          <w:tcPr>
            <w:tcW w:w="1070"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rPr>
                <w:rFonts w:ascii="Times New Roman" w:hAnsi="Times New Roman"/>
                <w:lang w:eastAsia="en-US"/>
              </w:rPr>
            </w:pPr>
            <w:r>
              <w:rPr>
                <w:rFonts w:ascii="Times New Roman" w:hAnsi="Times New Roman"/>
                <w:lang w:eastAsia="en-US"/>
              </w:rPr>
              <w:t>Администрация Пролетарского сельского поселения</w:t>
            </w:r>
          </w:p>
        </w:tc>
        <w:tc>
          <w:tcPr>
            <w:tcW w:w="621"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lang w:eastAsia="en-US"/>
              </w:rPr>
            </w:pPr>
            <w:r>
              <w:rPr>
                <w:rFonts w:ascii="Times New Roman" w:hAnsi="Times New Roman"/>
                <w:lang w:eastAsia="en-US"/>
              </w:rPr>
              <w:t>2011 – 2014                                                          годы</w:t>
            </w:r>
          </w:p>
        </w:tc>
        <w:tc>
          <w:tcPr>
            <w:tcW w:w="504"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83,8</w:t>
            </w:r>
          </w:p>
        </w:tc>
        <w:tc>
          <w:tcPr>
            <w:tcW w:w="455" w:type="pct"/>
            <w:gridSpan w:val="4"/>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43,8</w:t>
            </w:r>
          </w:p>
        </w:tc>
        <w:tc>
          <w:tcPr>
            <w:tcW w:w="378"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c>
          <w:tcPr>
            <w:tcW w:w="387"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20,0</w:t>
            </w:r>
          </w:p>
        </w:tc>
        <w:tc>
          <w:tcPr>
            <w:tcW w:w="380"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color w:val="000000"/>
                <w:lang w:eastAsia="en-US"/>
              </w:rPr>
            </w:pPr>
            <w:r>
              <w:rPr>
                <w:rFonts w:ascii="Times New Roman" w:hAnsi="Times New Roman"/>
                <w:color w:val="000000"/>
                <w:lang w:eastAsia="en-US"/>
              </w:rPr>
              <w:t>20,0</w:t>
            </w:r>
          </w:p>
        </w:tc>
      </w:tr>
      <w:tr w:rsidR="00062841" w:rsidTr="00062841">
        <w:tc>
          <w:tcPr>
            <w:tcW w:w="1205"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rPr>
                <w:rFonts w:ascii="Times New Roman" w:hAnsi="Times New Roman"/>
                <w:b/>
                <w:lang w:eastAsia="en-US"/>
              </w:rPr>
            </w:pPr>
            <w:r>
              <w:rPr>
                <w:rFonts w:ascii="Times New Roman" w:hAnsi="Times New Roman"/>
                <w:b/>
                <w:lang w:eastAsia="en-US"/>
              </w:rPr>
              <w:t>Итого по Программе</w:t>
            </w:r>
          </w:p>
        </w:tc>
        <w:tc>
          <w:tcPr>
            <w:tcW w:w="1070" w:type="pct"/>
            <w:tcBorders>
              <w:top w:val="single" w:sz="4" w:space="0" w:color="auto"/>
              <w:left w:val="single" w:sz="4" w:space="0" w:color="auto"/>
              <w:bottom w:val="single" w:sz="4" w:space="0" w:color="auto"/>
              <w:right w:val="single" w:sz="4" w:space="0" w:color="auto"/>
            </w:tcBorders>
          </w:tcPr>
          <w:p w:rsidR="00062841" w:rsidRDefault="00062841">
            <w:pPr>
              <w:spacing w:after="0" w:line="240" w:lineRule="auto"/>
              <w:rPr>
                <w:rFonts w:ascii="Times New Roman" w:hAnsi="Times New Roman"/>
                <w:b/>
                <w:lang w:eastAsia="en-US"/>
              </w:rPr>
            </w:pPr>
          </w:p>
        </w:tc>
        <w:tc>
          <w:tcPr>
            <w:tcW w:w="621" w:type="pct"/>
            <w:tcBorders>
              <w:top w:val="single" w:sz="4" w:space="0" w:color="auto"/>
              <w:left w:val="single" w:sz="4" w:space="0" w:color="auto"/>
              <w:bottom w:val="single" w:sz="4" w:space="0" w:color="auto"/>
              <w:right w:val="single" w:sz="4" w:space="0" w:color="auto"/>
            </w:tcBorders>
          </w:tcPr>
          <w:p w:rsidR="00062841" w:rsidRDefault="00062841">
            <w:pPr>
              <w:spacing w:after="0" w:line="240" w:lineRule="auto"/>
              <w:jc w:val="center"/>
              <w:rPr>
                <w:rFonts w:ascii="Times New Roman" w:hAnsi="Times New Roman"/>
                <w:b/>
                <w:lang w:eastAsia="en-US"/>
              </w:rPr>
            </w:pPr>
          </w:p>
        </w:tc>
        <w:tc>
          <w:tcPr>
            <w:tcW w:w="504"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b/>
                <w:color w:val="000000"/>
                <w:lang w:eastAsia="en-US"/>
              </w:rPr>
            </w:pPr>
            <w:r>
              <w:rPr>
                <w:rFonts w:ascii="Times New Roman" w:hAnsi="Times New Roman"/>
                <w:b/>
                <w:color w:val="000000"/>
                <w:lang w:eastAsia="en-US"/>
              </w:rPr>
              <w:t>4610,1</w:t>
            </w:r>
          </w:p>
        </w:tc>
        <w:tc>
          <w:tcPr>
            <w:tcW w:w="455" w:type="pct"/>
            <w:gridSpan w:val="4"/>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b/>
                <w:color w:val="000000"/>
                <w:lang w:eastAsia="en-US"/>
              </w:rPr>
            </w:pPr>
            <w:r>
              <w:rPr>
                <w:rFonts w:ascii="Times New Roman" w:hAnsi="Times New Roman"/>
                <w:b/>
                <w:color w:val="000000"/>
                <w:lang w:eastAsia="en-US"/>
              </w:rPr>
              <w:t>1800,6</w:t>
            </w:r>
          </w:p>
        </w:tc>
        <w:tc>
          <w:tcPr>
            <w:tcW w:w="378"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b/>
                <w:color w:val="000000"/>
                <w:lang w:eastAsia="en-US"/>
              </w:rPr>
            </w:pPr>
            <w:r>
              <w:rPr>
                <w:rFonts w:ascii="Times New Roman" w:hAnsi="Times New Roman"/>
                <w:b/>
                <w:color w:val="000000"/>
                <w:lang w:eastAsia="en-US"/>
              </w:rPr>
              <w:t>1417,9</w:t>
            </w:r>
          </w:p>
        </w:tc>
        <w:tc>
          <w:tcPr>
            <w:tcW w:w="387"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b/>
                <w:color w:val="000000"/>
                <w:lang w:eastAsia="en-US"/>
              </w:rPr>
            </w:pPr>
            <w:r>
              <w:rPr>
                <w:rFonts w:ascii="Times New Roman" w:hAnsi="Times New Roman"/>
                <w:b/>
                <w:color w:val="000000"/>
                <w:lang w:eastAsia="en-US"/>
              </w:rPr>
              <w:t>627,7</w:t>
            </w:r>
          </w:p>
        </w:tc>
        <w:tc>
          <w:tcPr>
            <w:tcW w:w="380" w:type="pct"/>
            <w:tcBorders>
              <w:top w:val="single" w:sz="4" w:space="0" w:color="auto"/>
              <w:left w:val="single" w:sz="4" w:space="0" w:color="auto"/>
              <w:bottom w:val="single" w:sz="4" w:space="0" w:color="auto"/>
              <w:right w:val="single" w:sz="4" w:space="0" w:color="auto"/>
            </w:tcBorders>
            <w:hideMark/>
          </w:tcPr>
          <w:p w:rsidR="00062841" w:rsidRDefault="00062841">
            <w:pPr>
              <w:spacing w:after="0" w:line="240" w:lineRule="auto"/>
              <w:jc w:val="center"/>
              <w:rPr>
                <w:rFonts w:ascii="Times New Roman" w:hAnsi="Times New Roman"/>
                <w:b/>
                <w:color w:val="000000"/>
                <w:lang w:eastAsia="en-US"/>
              </w:rPr>
            </w:pPr>
            <w:r>
              <w:rPr>
                <w:rFonts w:ascii="Times New Roman" w:hAnsi="Times New Roman"/>
                <w:b/>
                <w:color w:val="000000"/>
                <w:lang w:eastAsia="en-US"/>
              </w:rPr>
              <w:t>763,9</w:t>
            </w:r>
          </w:p>
        </w:tc>
      </w:tr>
    </w:tbl>
    <w:p w:rsidR="00062841" w:rsidRDefault="00062841" w:rsidP="00062841">
      <w:pPr>
        <w:spacing w:after="0" w:line="240" w:lineRule="auto"/>
        <w:ind w:firstLine="709"/>
        <w:jc w:val="both"/>
        <w:rPr>
          <w:rFonts w:ascii="Times New Roman" w:hAnsi="Times New Roman"/>
          <w:sz w:val="24"/>
          <w:szCs w:val="24"/>
        </w:rPr>
      </w:pPr>
    </w:p>
    <w:p w:rsidR="00062841" w:rsidRDefault="00062841" w:rsidP="0006284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финансирования из  бюджета поселения подлежит уточнению в соответствии с решением Собрания депутатов Пролетарского сельского поселения о бюджете поселения. </w:t>
      </w:r>
    </w:p>
    <w:p w:rsidR="00062841" w:rsidRDefault="00062841" w:rsidP="00062841">
      <w:pPr>
        <w:spacing w:after="0" w:line="240" w:lineRule="auto"/>
        <w:ind w:firstLine="567"/>
        <w:jc w:val="both"/>
        <w:rPr>
          <w:rFonts w:ascii="Times New Roman" w:hAnsi="Times New Roman"/>
          <w:sz w:val="16"/>
          <w:szCs w:val="16"/>
        </w:rPr>
      </w:pPr>
    </w:p>
    <w:p w:rsidR="00062841" w:rsidRDefault="00062841" w:rsidP="0006284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062841" w:rsidRDefault="00062841" w:rsidP="0006284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062841" w:rsidRDefault="00062841" w:rsidP="00062841">
      <w:pPr>
        <w:autoSpaceDE w:val="0"/>
        <w:autoSpaceDN w:val="0"/>
        <w:adjustRightInd w:val="0"/>
        <w:spacing w:after="0" w:line="240" w:lineRule="auto"/>
        <w:ind w:firstLine="540"/>
        <w:jc w:val="center"/>
        <w:rPr>
          <w:rFonts w:ascii="Times New Roman" w:hAnsi="Times New Roman"/>
          <w:b/>
          <w:color w:val="000000"/>
          <w:sz w:val="28"/>
          <w:szCs w:val="28"/>
        </w:rPr>
      </w:pPr>
      <w:r>
        <w:rPr>
          <w:rFonts w:ascii="Times New Roman" w:hAnsi="Times New Roman"/>
          <w:b/>
          <w:color w:val="000000"/>
          <w:sz w:val="28"/>
          <w:szCs w:val="28"/>
        </w:rPr>
        <w:t>4. Нормативное обеспечение</w:t>
      </w:r>
    </w:p>
    <w:p w:rsidR="00062841" w:rsidRDefault="00062841" w:rsidP="00062841">
      <w:pPr>
        <w:autoSpaceDE w:val="0"/>
        <w:autoSpaceDN w:val="0"/>
        <w:adjustRightInd w:val="0"/>
        <w:spacing w:after="0" w:line="240" w:lineRule="auto"/>
        <w:ind w:firstLine="540"/>
        <w:jc w:val="center"/>
        <w:rPr>
          <w:rFonts w:ascii="Times New Roman" w:hAnsi="Times New Roman"/>
          <w:b/>
          <w:color w:val="000000"/>
          <w:sz w:val="28"/>
          <w:szCs w:val="28"/>
        </w:rPr>
      </w:pPr>
    </w:p>
    <w:p w:rsidR="00062841" w:rsidRDefault="00062841" w:rsidP="000628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Муниципальная долгосрочная целевая программа «Благоустройство территории  и дорожное хозяйство Пролетарского сельского поселения  на 2011-2014 годы» (далее – программа), разработана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062841" w:rsidRDefault="00062841" w:rsidP="000628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-Федеральным законом от 06.10.2003 N 131-ФЗ "Об общих принципах организации местного самоуправления в Российской Федерации";</w:t>
      </w:r>
    </w:p>
    <w:p w:rsidR="00062841" w:rsidRDefault="00062841" w:rsidP="000628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-Федеральным законом от 10.12.1995 N 196-ФЗ "О безопасности дорожного движения";</w:t>
      </w:r>
    </w:p>
    <w:p w:rsidR="00062841" w:rsidRDefault="00062841" w:rsidP="000628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-Уставом муниципального образования «Пролетарское сельское поселение»;</w:t>
      </w:r>
    </w:p>
    <w:p w:rsidR="00062841" w:rsidRDefault="00062841" w:rsidP="000628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-правилами благоустройства территории Пролетарского сельского поселения, утвержденными решением Собрания депутатов Пролетарского сельского поселения от 16.03.2007 №5;</w:t>
      </w:r>
    </w:p>
    <w:p w:rsidR="00062841" w:rsidRDefault="00062841" w:rsidP="00062841">
      <w:pPr>
        <w:tabs>
          <w:tab w:val="left" w:pos="540"/>
        </w:tabs>
        <w:jc w:val="both"/>
        <w:rPr>
          <w:rFonts w:ascii="Times New Roman" w:hAnsi="Times New Roman"/>
          <w:sz w:val="24"/>
          <w:szCs w:val="24"/>
        </w:rPr>
      </w:pPr>
      <w:r>
        <w:rPr>
          <w:rFonts w:ascii="Times New Roman" w:hAnsi="Times New Roman"/>
          <w:sz w:val="24"/>
          <w:szCs w:val="24"/>
        </w:rPr>
        <w:t>- постановлением Администрации Пролетарского сельского поселения от 28.06.2012 г. № 71 «О Порядке  принятия решения о разработке муниципальных долгосрочных целевых программ муниципального образования «Пролетарское сельское поселение», их формирования и реализации и  Порядке проведения и критериях оценки эффективности реализации  долгосрочных целевых программ муниципального образования «Пролетарское сельское поселение».</w:t>
      </w:r>
    </w:p>
    <w:p w:rsidR="00062841" w:rsidRDefault="00062841" w:rsidP="00062841">
      <w:pPr>
        <w:tabs>
          <w:tab w:val="left" w:pos="540"/>
        </w:tabs>
        <w:jc w:val="both"/>
        <w:rPr>
          <w:sz w:val="28"/>
          <w:szCs w:val="28"/>
        </w:rPr>
      </w:pPr>
      <w:r>
        <w:rPr>
          <w:rFonts w:ascii="Times New Roman" w:hAnsi="Times New Roman"/>
          <w:sz w:val="24"/>
          <w:szCs w:val="24"/>
        </w:rPr>
        <w:t xml:space="preserve">        При необходимости реализации Программы могут быть приняты местные нормативно-правовые акты.</w:t>
      </w:r>
      <w:r>
        <w:rPr>
          <w:sz w:val="28"/>
          <w:szCs w:val="28"/>
        </w:rPr>
        <w:t xml:space="preserve">    </w:t>
      </w:r>
    </w:p>
    <w:p w:rsidR="00062841" w:rsidRDefault="00062841" w:rsidP="00062841">
      <w:pPr>
        <w:autoSpaceDE w:val="0"/>
        <w:autoSpaceDN w:val="0"/>
        <w:adjustRightInd w:val="0"/>
        <w:spacing w:after="0" w:line="240" w:lineRule="auto"/>
        <w:ind w:firstLine="540"/>
        <w:jc w:val="center"/>
        <w:rPr>
          <w:rFonts w:ascii="Times New Roman" w:hAnsi="Times New Roman"/>
          <w:color w:val="000000"/>
          <w:sz w:val="24"/>
          <w:szCs w:val="24"/>
        </w:rPr>
      </w:pPr>
    </w:p>
    <w:p w:rsidR="00062841" w:rsidRDefault="00062841" w:rsidP="00062841">
      <w:pPr>
        <w:autoSpaceDE w:val="0"/>
        <w:autoSpaceDN w:val="0"/>
        <w:adjustRightInd w:val="0"/>
        <w:spacing w:after="0" w:line="240" w:lineRule="auto"/>
        <w:ind w:firstLine="540"/>
        <w:jc w:val="center"/>
        <w:rPr>
          <w:rFonts w:ascii="Times New Roman" w:hAnsi="Times New Roman"/>
          <w:b/>
          <w:color w:val="000000"/>
          <w:sz w:val="28"/>
          <w:szCs w:val="28"/>
        </w:rPr>
      </w:pPr>
      <w:r>
        <w:rPr>
          <w:rFonts w:ascii="Times New Roman" w:hAnsi="Times New Roman"/>
          <w:b/>
          <w:color w:val="000000"/>
          <w:sz w:val="28"/>
          <w:szCs w:val="28"/>
        </w:rPr>
        <w:t xml:space="preserve">5. Механизм реализации Программы, включая организацию управления Программой и </w:t>
      </w:r>
      <w:proofErr w:type="gramStart"/>
      <w:r>
        <w:rPr>
          <w:rFonts w:ascii="Times New Roman" w:hAnsi="Times New Roman"/>
          <w:b/>
          <w:color w:val="000000"/>
          <w:sz w:val="28"/>
          <w:szCs w:val="28"/>
        </w:rPr>
        <w:t>контроль за</w:t>
      </w:r>
      <w:proofErr w:type="gramEnd"/>
      <w:r>
        <w:rPr>
          <w:rFonts w:ascii="Times New Roman" w:hAnsi="Times New Roman"/>
          <w:b/>
          <w:color w:val="000000"/>
          <w:sz w:val="28"/>
          <w:szCs w:val="28"/>
        </w:rPr>
        <w:t xml:space="preserve"> ходом ее реализации</w:t>
      </w:r>
    </w:p>
    <w:p w:rsidR="00062841" w:rsidRDefault="00062841" w:rsidP="00062841">
      <w:pPr>
        <w:autoSpaceDE w:val="0"/>
        <w:autoSpaceDN w:val="0"/>
        <w:adjustRightInd w:val="0"/>
        <w:spacing w:after="0" w:line="240" w:lineRule="auto"/>
        <w:ind w:firstLine="540"/>
        <w:jc w:val="center"/>
        <w:rPr>
          <w:rFonts w:ascii="Times New Roman" w:hAnsi="Times New Roman"/>
          <w:color w:val="000000"/>
          <w:sz w:val="24"/>
          <w:szCs w:val="24"/>
        </w:rPr>
      </w:pP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Муниципальным заказчиком Программы является Администрация Пролетарского сельского поселения.</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Руководителем Программы является Глава Пролетарского сельского поселения.</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Руководитель Программы несет ответственность за текущее управление реализацией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Администрация Пролетарского сельского поселения с учетом выделяемых на Программу финансовых средств ежегодно уточняет целевые показатели и затраты по мероприятиям Программы, механизм реализации Программы.</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Исполнитель Программы несет ответственность за качественное и своевременное исполнение мероприятий Программы, эффективное использование финансовых средств и ресурсов, выделяемых на реализацию Программы, а также, составляет отчеты о ходе реализации программных мероприятий: </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ежегодно в сроки, установленные Порядком и сроками разработки прогноза социально-экономического развития поселения, составления проекта бюджета поселения и прогноза  бюджета Пролетарского сельского поселения Красносулинского района на плановый период, отчеты о ходе работ по долгосрочным целевым программам, а также об эффективности использования финансовых средств.</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Исполнитель Программы с учетом результатов проверки целевого и эффективного расходования бюджетных средств, ежеквартально (за I – III кварталы соответственно), до 15-го числа месяца, следующего за отчетным периодом составляет </w:t>
      </w:r>
      <w:hyperlink r:id="rId6" w:history="1">
        <w:r>
          <w:rPr>
            <w:rStyle w:val="a3"/>
            <w:rFonts w:ascii="Times New Roman" w:hAnsi="Times New Roman"/>
            <w:color w:val="auto"/>
            <w:sz w:val="24"/>
            <w:szCs w:val="24"/>
            <w:u w:val="none"/>
          </w:rPr>
          <w:t>отчет</w:t>
        </w:r>
      </w:hyperlink>
      <w:r>
        <w:rPr>
          <w:rFonts w:ascii="Times New Roman" w:hAnsi="Times New Roman"/>
          <w:sz w:val="24"/>
          <w:szCs w:val="24"/>
        </w:rPr>
        <w:t xml:space="preserve"> по форме согласно приложению № 3 к Порядку принятия решения о разработке муниципальных долгосрочных целевых программ, их формирования и реализации и Порядке проведения и критериях оценки эффективности реализации муниципальных долгосрочных целевых программ.</w:t>
      </w:r>
      <w:proofErr w:type="gramEnd"/>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Годовой отчет о реализации муниципальной долгосрочной целевой программы (отчет за весь период реализации программы) должен содержать информацию по следующим разделам:</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Раздел I. Основные результаты:</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основные результаты, достигнутые в отчетном периоде, в разрезе мероприятий;</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запланированные, но недостигнутые результаты с указанием нереализованных или реализованных не в полной мере мероприятий.</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Раздел II. Меры по реализации программы:</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информацию о внесенных в течение финансового года изменениях в муниципальную долгосрочную целевую программу с указанием количества и реквизитов правовых актов об утверждении внесенных изменений, описанием причин необходимости таких изменений, а также причинах несоответствия, если таковые имеются, объемов бюджетных ассигнований, предусмотренных в программах, объемам ассигнований бюджета поселения;</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сведения о выполнении плана действий по привлечению средств областного бюджета на реализацию мероприятий муниципальной долгосрочной целевой программы за отчетный финансовый год.</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Раздел III. Оценка эффективности реализации программы осуществляется:</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 соответствии с </w:t>
      </w:r>
      <w:hyperlink r:id="rId7" w:history="1">
        <w:r>
          <w:rPr>
            <w:rStyle w:val="a3"/>
            <w:rFonts w:ascii="Times New Roman" w:hAnsi="Times New Roman"/>
            <w:color w:val="auto"/>
            <w:sz w:val="24"/>
            <w:szCs w:val="24"/>
            <w:u w:val="none"/>
          </w:rPr>
          <w:t>приложение</w:t>
        </w:r>
      </w:hyperlink>
      <w:hyperlink r:id="rId8" w:history="1">
        <w:r>
          <w:rPr>
            <w:rStyle w:val="a3"/>
            <w:rFonts w:ascii="Times New Roman" w:hAnsi="Times New Roman"/>
            <w:color w:val="auto"/>
            <w:sz w:val="24"/>
            <w:szCs w:val="24"/>
            <w:u w:val="none"/>
          </w:rPr>
          <w:t>м № 4</w:t>
        </w:r>
      </w:hyperlink>
      <w:r>
        <w:rPr>
          <w:rFonts w:ascii="Times New Roman" w:hAnsi="Times New Roman"/>
          <w:sz w:val="24"/>
          <w:szCs w:val="24"/>
        </w:rPr>
        <w:t xml:space="preserve"> к Порядку, </w:t>
      </w:r>
      <w:proofErr w:type="gramStart"/>
      <w:r>
        <w:rPr>
          <w:rFonts w:ascii="Times New Roman" w:hAnsi="Times New Roman"/>
          <w:sz w:val="24"/>
          <w:szCs w:val="24"/>
        </w:rPr>
        <w:t>содержащим</w:t>
      </w:r>
      <w:proofErr w:type="gramEnd"/>
      <w:r>
        <w:rPr>
          <w:rFonts w:ascii="Times New Roman" w:hAnsi="Times New Roman"/>
          <w:sz w:val="24"/>
          <w:szCs w:val="24"/>
        </w:rPr>
        <w:t xml:space="preserve"> данные об освоении бюджетных ассигнований и иных средств на выполнение мероприятий;</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в соответствии с приложением к Порядку проведения и критериям оценки эффективности реализации муниципальных долгосрочных целевых программ – сведения о соответствии фактических целевых показателей реализации муниципальной долгосрочной целевой программы показателям, установленным муниципальной долгосрочной целевой программой, утвержденной постановлением Администрации Пролетарского сельского поселения.</w:t>
      </w:r>
      <w:proofErr w:type="gramEnd"/>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Раздел IV. Дальнейшая реализация программы (не включается в отчет за весь период реализации программы):</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предложения по оптимизации бюджетных расходов на реализацию мероприятий муниципальной долгосрочной целевой программы и корректировке целевых показателей реализации программы на текущий финансовый год и плановый период.</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Отчеты о реализации муниципальной долгосрочной целевой программы за год, за весь период действия муниципальной долгосрочной целевой программы подлежат утверждению постановлением Администрации Пролетарского сельского поселения не позднее одного месяца до дня внесения отчета об исполнении бюджета поселения в Собрание депутатов Пролетарского сельского поселения.</w:t>
      </w:r>
    </w:p>
    <w:p w:rsidR="00062841" w:rsidRDefault="00062841" w:rsidP="00062841">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реализации Программы осуществляет Администрация Пролетарского сельского поселения.</w:t>
      </w:r>
    </w:p>
    <w:p w:rsidR="00062841" w:rsidRDefault="00062841" w:rsidP="00062841">
      <w:pPr>
        <w:autoSpaceDE w:val="0"/>
        <w:autoSpaceDN w:val="0"/>
        <w:adjustRightInd w:val="0"/>
        <w:spacing w:after="0" w:line="240" w:lineRule="auto"/>
        <w:ind w:firstLine="540"/>
        <w:jc w:val="both"/>
        <w:rPr>
          <w:rFonts w:ascii="Times New Roman" w:hAnsi="Times New Roman"/>
          <w:sz w:val="16"/>
          <w:szCs w:val="16"/>
        </w:rPr>
      </w:pPr>
    </w:p>
    <w:p w:rsidR="00062841" w:rsidRDefault="00062841" w:rsidP="00062841">
      <w:pPr>
        <w:autoSpaceDE w:val="0"/>
        <w:autoSpaceDN w:val="0"/>
        <w:adjustRightInd w:val="0"/>
        <w:spacing w:after="0" w:line="240" w:lineRule="auto"/>
        <w:ind w:firstLine="540"/>
        <w:jc w:val="both"/>
        <w:rPr>
          <w:rFonts w:ascii="Times New Roman" w:hAnsi="Times New Roman"/>
          <w:color w:val="000000"/>
          <w:sz w:val="24"/>
          <w:szCs w:val="24"/>
        </w:rPr>
      </w:pPr>
    </w:p>
    <w:p w:rsidR="00062841" w:rsidRDefault="00062841" w:rsidP="00062841">
      <w:pPr>
        <w:autoSpaceDE w:val="0"/>
        <w:autoSpaceDN w:val="0"/>
        <w:adjustRightInd w:val="0"/>
        <w:spacing w:after="0" w:line="240" w:lineRule="auto"/>
        <w:jc w:val="center"/>
        <w:outlineLvl w:val="1"/>
        <w:rPr>
          <w:rFonts w:ascii="Times New Roman" w:hAnsi="Times New Roman"/>
          <w:b/>
          <w:color w:val="000000"/>
          <w:sz w:val="28"/>
          <w:szCs w:val="28"/>
        </w:rPr>
      </w:pPr>
      <w:r>
        <w:rPr>
          <w:rFonts w:ascii="Times New Roman" w:hAnsi="Times New Roman"/>
          <w:b/>
          <w:color w:val="000000"/>
          <w:sz w:val="28"/>
          <w:szCs w:val="28"/>
        </w:rPr>
        <w:t>6. Оценка эффективности реализации Программы</w:t>
      </w:r>
    </w:p>
    <w:p w:rsidR="00062841" w:rsidRDefault="00062841" w:rsidP="00062841">
      <w:pPr>
        <w:autoSpaceDE w:val="0"/>
        <w:autoSpaceDN w:val="0"/>
        <w:adjustRightInd w:val="0"/>
        <w:spacing w:after="0" w:line="240" w:lineRule="auto"/>
        <w:jc w:val="center"/>
        <w:outlineLvl w:val="1"/>
        <w:rPr>
          <w:rFonts w:ascii="Times New Roman" w:hAnsi="Times New Roman"/>
          <w:color w:val="000000"/>
          <w:sz w:val="24"/>
          <w:szCs w:val="24"/>
        </w:rPr>
      </w:pPr>
    </w:p>
    <w:p w:rsidR="00062841" w:rsidRDefault="00062841" w:rsidP="00062841">
      <w:pPr>
        <w:spacing w:after="0" w:line="240" w:lineRule="auto"/>
        <w:ind w:firstLine="567"/>
        <w:jc w:val="both"/>
        <w:rPr>
          <w:rFonts w:ascii="Times New Roman" w:hAnsi="Times New Roman"/>
          <w:sz w:val="24"/>
          <w:szCs w:val="24"/>
        </w:rPr>
      </w:pPr>
      <w:r>
        <w:rPr>
          <w:rFonts w:ascii="Times New Roman" w:hAnsi="Times New Roman"/>
          <w:sz w:val="24"/>
          <w:szCs w:val="24"/>
        </w:rPr>
        <w:t>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t>Оценка эффективности реализации Программы осуществляется Администрацией Пролетарского сельского поселения по годам в течение всего срока реализации Программы в соответствии с методикой оценки эффективности Программы (приложение № 2к постановлению).</w:t>
      </w:r>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lastRenderedPageBreak/>
        <w:t>Оценка эффективности реализации муниципальной долгосрочной целевой программы должна содержать общую оценку вклада муниципальной долгосрочной целевой программы в социально-экономическое развитие Пролетарского сельского поселения.</w:t>
      </w:r>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t>Оценка вклада муниципальной долгосрочной целевой программы в социально-экономическое развитие сельского поселения производится по следующим направлениям:</w:t>
      </w:r>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t>- оценка достижения запланированных результатов;</w:t>
      </w:r>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t>- оценка бюджетной эффективности.</w:t>
      </w:r>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t xml:space="preserve">В ходе </w:t>
      </w:r>
      <w:proofErr w:type="gramStart"/>
      <w:r>
        <w:rPr>
          <w:rFonts w:ascii="Times New Roman" w:hAnsi="Times New Roman"/>
          <w:sz w:val="24"/>
          <w:szCs w:val="24"/>
        </w:rPr>
        <w:t>проведения оценки достижения запланированных результатов муниципальной долгосрочной целевой программы</w:t>
      </w:r>
      <w:proofErr w:type="gramEnd"/>
      <w:r>
        <w:rPr>
          <w:rFonts w:ascii="Times New Roman" w:hAnsi="Times New Roman"/>
          <w:sz w:val="24"/>
          <w:szCs w:val="24"/>
        </w:rPr>
        <w:t xml:space="preserve"> за год (за весь период реализации программы) фактически достигнутые значения показателей сопоставляются с их плановыми значениями, приведенными в таблице «Целевые показатели Программы» второго раздела муниципальной долгосрочной целевой программы.</w:t>
      </w:r>
    </w:p>
    <w:p w:rsidR="00062841" w:rsidRDefault="00062841" w:rsidP="00062841">
      <w:pPr>
        <w:spacing w:after="0"/>
        <w:ind w:firstLine="567"/>
        <w:jc w:val="both"/>
        <w:rPr>
          <w:rFonts w:ascii="Times New Roman" w:hAnsi="Times New Roman"/>
          <w:sz w:val="24"/>
          <w:szCs w:val="24"/>
        </w:rPr>
      </w:pPr>
      <w:proofErr w:type="gramStart"/>
      <w:r>
        <w:rPr>
          <w:rFonts w:ascii="Times New Roman" w:hAnsi="Times New Roman"/>
          <w:sz w:val="24"/>
          <w:szCs w:val="24"/>
        </w:rPr>
        <w:t>При оценке бюджетной эффективности реализации муниципальных долгосрочных целевых программ следует исходить из следующего основного принципа: при реализации муниципальных долгосрочных целевых программ муниципальные заказчики муниципальных долгосрочных целевых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w:t>
      </w:r>
      <w:proofErr w:type="gramEnd"/>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t>В ходе проведения оценки бюджетной эффективности муниципальных долгосрочных целевых программ учитывается следующее:</w:t>
      </w:r>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t>- соответствие произведенных расходов установленным расходным полномочиям муниципальных заказчиков муниципальных долгосрочных целевых программ;</w:t>
      </w:r>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t>- возникновение экономии бюджетных ассигнований на реализацию муниципальных долгосрочных целевых программ, в том числе и в результате проведенных конкурсных процедур;</w:t>
      </w:r>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t xml:space="preserve">- результативность реализации мероприятий муниципальных долгосрочных целевых программ, направленных на энергосбережение и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w:t>
      </w:r>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t>- несоответствие (превышение) объемов ассигнований бюджета поселения объемам бюджетных ассигнований, предусмотренным в муниципальных долгосрочных целевых программах (с указанием сумм и причин в разрезе мероприятий);</w:t>
      </w:r>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t>- перераспределение бюджетных ассигнований между мероприятиями муниципальной долгосрочной целевой программы (с указанием количества и причин);</w:t>
      </w:r>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t>- соотношение степени достижения целей муниципальных долгосрочных целевых программ с периодом времени, затраченным на их достижение;</w:t>
      </w:r>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t>- предложения муниципальных заказчиков бюджетных средств муниципальных долгосрочных целевых программ о достижении наилучших результатов с использованием наименьших затрат;</w:t>
      </w:r>
    </w:p>
    <w:p w:rsidR="00062841" w:rsidRDefault="00062841" w:rsidP="00062841">
      <w:pPr>
        <w:spacing w:after="0"/>
        <w:ind w:firstLine="567"/>
        <w:jc w:val="both"/>
        <w:rPr>
          <w:rFonts w:ascii="Times New Roman" w:hAnsi="Times New Roman"/>
          <w:sz w:val="24"/>
          <w:szCs w:val="24"/>
        </w:rPr>
      </w:pPr>
      <w:r>
        <w:rPr>
          <w:rFonts w:ascii="Times New Roman" w:hAnsi="Times New Roman"/>
          <w:sz w:val="24"/>
          <w:szCs w:val="24"/>
        </w:rPr>
        <w:t>- объем привлеченных средств бюджета поселения на реализацию мероприятий муниципальных долгосрочных целевых программ.</w:t>
      </w:r>
    </w:p>
    <w:p w:rsidR="00062841" w:rsidRDefault="00062841" w:rsidP="00062841">
      <w:pPr>
        <w:spacing w:after="0"/>
        <w:ind w:firstLine="567"/>
        <w:jc w:val="both"/>
        <w:rPr>
          <w:rFonts w:ascii="Times New Roman" w:hAnsi="Times New Roman"/>
          <w:sz w:val="24"/>
          <w:szCs w:val="24"/>
        </w:rPr>
      </w:pPr>
    </w:p>
    <w:p w:rsidR="00062841" w:rsidRDefault="00062841" w:rsidP="00062841">
      <w:pPr>
        <w:spacing w:after="0"/>
        <w:ind w:firstLine="567"/>
        <w:jc w:val="both"/>
        <w:rPr>
          <w:rFonts w:ascii="Times New Roman" w:hAnsi="Times New Roman"/>
          <w:sz w:val="24"/>
          <w:szCs w:val="24"/>
        </w:rPr>
      </w:pPr>
    </w:p>
    <w:p w:rsidR="00062841" w:rsidRDefault="00062841" w:rsidP="00062841">
      <w:pPr>
        <w:widowControl w:val="0"/>
        <w:autoSpaceDE w:val="0"/>
        <w:autoSpaceDN w:val="0"/>
        <w:adjustRightInd w:val="0"/>
        <w:spacing w:after="0" w:line="240" w:lineRule="auto"/>
        <w:rPr>
          <w:rFonts w:ascii="Times New Roman" w:hAnsi="Times New Roman"/>
          <w:sz w:val="24"/>
          <w:szCs w:val="24"/>
        </w:rPr>
      </w:pPr>
    </w:p>
    <w:p w:rsidR="00964731" w:rsidRDefault="00964731" w:rsidP="00062841">
      <w:pPr>
        <w:widowControl w:val="0"/>
        <w:autoSpaceDE w:val="0"/>
        <w:autoSpaceDN w:val="0"/>
        <w:adjustRightInd w:val="0"/>
        <w:spacing w:after="0" w:line="240" w:lineRule="auto"/>
        <w:ind w:left="6372"/>
        <w:rPr>
          <w:rFonts w:ascii="Times New Roman" w:hAnsi="Times New Roman"/>
          <w:sz w:val="20"/>
          <w:szCs w:val="20"/>
        </w:rPr>
      </w:pPr>
    </w:p>
    <w:p w:rsidR="00964731" w:rsidRDefault="00964731" w:rsidP="00062841">
      <w:pPr>
        <w:widowControl w:val="0"/>
        <w:autoSpaceDE w:val="0"/>
        <w:autoSpaceDN w:val="0"/>
        <w:adjustRightInd w:val="0"/>
        <w:spacing w:after="0" w:line="240" w:lineRule="auto"/>
        <w:ind w:left="6372"/>
        <w:rPr>
          <w:rFonts w:ascii="Times New Roman" w:hAnsi="Times New Roman"/>
          <w:sz w:val="20"/>
          <w:szCs w:val="20"/>
        </w:rPr>
      </w:pPr>
    </w:p>
    <w:p w:rsidR="00964731" w:rsidRDefault="00964731" w:rsidP="00062841">
      <w:pPr>
        <w:widowControl w:val="0"/>
        <w:autoSpaceDE w:val="0"/>
        <w:autoSpaceDN w:val="0"/>
        <w:adjustRightInd w:val="0"/>
        <w:spacing w:after="0" w:line="240" w:lineRule="auto"/>
        <w:ind w:left="6372"/>
        <w:rPr>
          <w:rFonts w:ascii="Times New Roman" w:hAnsi="Times New Roman"/>
          <w:sz w:val="20"/>
          <w:szCs w:val="20"/>
        </w:rPr>
      </w:pPr>
    </w:p>
    <w:p w:rsidR="00964731" w:rsidRDefault="00062841" w:rsidP="00062841">
      <w:pPr>
        <w:widowControl w:val="0"/>
        <w:autoSpaceDE w:val="0"/>
        <w:autoSpaceDN w:val="0"/>
        <w:adjustRightInd w:val="0"/>
        <w:spacing w:after="0" w:line="240" w:lineRule="auto"/>
        <w:ind w:left="6372"/>
        <w:rPr>
          <w:rFonts w:ascii="Times New Roman" w:hAnsi="Times New Roman"/>
          <w:sz w:val="20"/>
          <w:szCs w:val="20"/>
        </w:rPr>
      </w:pPr>
      <w:r>
        <w:rPr>
          <w:rFonts w:ascii="Times New Roman" w:hAnsi="Times New Roman"/>
          <w:sz w:val="20"/>
          <w:szCs w:val="20"/>
        </w:rPr>
        <w:t>Приложение 2</w:t>
      </w:r>
    </w:p>
    <w:p w:rsidR="00062841" w:rsidRDefault="00062841" w:rsidP="00062841">
      <w:pPr>
        <w:widowControl w:val="0"/>
        <w:autoSpaceDE w:val="0"/>
        <w:autoSpaceDN w:val="0"/>
        <w:adjustRightInd w:val="0"/>
        <w:spacing w:after="0" w:line="240" w:lineRule="auto"/>
        <w:ind w:left="6372"/>
        <w:rPr>
          <w:rFonts w:ascii="Times New Roman" w:hAnsi="Times New Roman"/>
          <w:sz w:val="20"/>
          <w:szCs w:val="20"/>
        </w:rPr>
      </w:pPr>
      <w:bookmarkStart w:id="0" w:name="_GoBack"/>
      <w:bookmarkEnd w:id="0"/>
      <w:r>
        <w:rPr>
          <w:rFonts w:ascii="Times New Roman" w:hAnsi="Times New Roman"/>
          <w:sz w:val="20"/>
          <w:szCs w:val="20"/>
        </w:rPr>
        <w:t xml:space="preserve"> к постановлению </w:t>
      </w:r>
    </w:p>
    <w:p w:rsidR="00062841" w:rsidRDefault="00062841" w:rsidP="00062841">
      <w:pPr>
        <w:widowControl w:val="0"/>
        <w:autoSpaceDE w:val="0"/>
        <w:autoSpaceDN w:val="0"/>
        <w:adjustRightInd w:val="0"/>
        <w:spacing w:after="0" w:line="240" w:lineRule="auto"/>
        <w:ind w:left="6372"/>
        <w:rPr>
          <w:rFonts w:ascii="Times New Roman" w:hAnsi="Times New Roman"/>
          <w:sz w:val="20"/>
          <w:szCs w:val="20"/>
        </w:rPr>
      </w:pPr>
      <w:r>
        <w:rPr>
          <w:rFonts w:ascii="Times New Roman" w:hAnsi="Times New Roman"/>
          <w:sz w:val="20"/>
          <w:szCs w:val="20"/>
        </w:rPr>
        <w:t xml:space="preserve">Администрации               </w:t>
      </w:r>
    </w:p>
    <w:p w:rsidR="00062841" w:rsidRDefault="00062841" w:rsidP="00062841">
      <w:pPr>
        <w:widowControl w:val="0"/>
        <w:autoSpaceDE w:val="0"/>
        <w:autoSpaceDN w:val="0"/>
        <w:adjustRightInd w:val="0"/>
        <w:spacing w:after="0" w:line="240" w:lineRule="auto"/>
        <w:ind w:left="6372"/>
        <w:rPr>
          <w:rFonts w:ascii="Times New Roman" w:hAnsi="Times New Roman"/>
          <w:sz w:val="20"/>
          <w:szCs w:val="20"/>
        </w:rPr>
      </w:pPr>
      <w:r>
        <w:rPr>
          <w:rFonts w:ascii="Times New Roman" w:hAnsi="Times New Roman"/>
          <w:sz w:val="20"/>
          <w:szCs w:val="20"/>
        </w:rPr>
        <w:t xml:space="preserve">Пролетарского </w:t>
      </w:r>
    </w:p>
    <w:p w:rsidR="00062841" w:rsidRDefault="00062841" w:rsidP="00062841">
      <w:pPr>
        <w:widowControl w:val="0"/>
        <w:autoSpaceDE w:val="0"/>
        <w:autoSpaceDN w:val="0"/>
        <w:adjustRightInd w:val="0"/>
        <w:spacing w:after="0" w:line="240" w:lineRule="auto"/>
        <w:ind w:left="6372"/>
        <w:rPr>
          <w:rFonts w:ascii="Times New Roman" w:hAnsi="Times New Roman"/>
          <w:sz w:val="20"/>
          <w:szCs w:val="20"/>
        </w:rPr>
      </w:pPr>
      <w:r>
        <w:rPr>
          <w:rFonts w:ascii="Times New Roman" w:hAnsi="Times New Roman"/>
          <w:sz w:val="20"/>
          <w:szCs w:val="20"/>
        </w:rPr>
        <w:t xml:space="preserve">сельского поселения </w:t>
      </w:r>
    </w:p>
    <w:p w:rsidR="00062841" w:rsidRDefault="00062841" w:rsidP="00062841">
      <w:pPr>
        <w:widowControl w:val="0"/>
        <w:autoSpaceDE w:val="0"/>
        <w:autoSpaceDN w:val="0"/>
        <w:adjustRightInd w:val="0"/>
        <w:spacing w:after="0" w:line="240" w:lineRule="auto"/>
        <w:ind w:left="6372"/>
        <w:rPr>
          <w:rFonts w:ascii="Times New Roman" w:hAnsi="Times New Roman"/>
          <w:sz w:val="20"/>
          <w:szCs w:val="20"/>
        </w:rPr>
      </w:pPr>
      <w:r>
        <w:rPr>
          <w:rFonts w:ascii="Times New Roman" w:hAnsi="Times New Roman"/>
          <w:sz w:val="20"/>
          <w:szCs w:val="20"/>
        </w:rPr>
        <w:t>от 15.01.2013  № 3</w:t>
      </w:r>
    </w:p>
    <w:p w:rsidR="00062841" w:rsidRDefault="00062841" w:rsidP="00062841">
      <w:pPr>
        <w:rPr>
          <w:sz w:val="16"/>
          <w:szCs w:val="16"/>
        </w:rPr>
      </w:pPr>
    </w:p>
    <w:p w:rsidR="00062841" w:rsidRDefault="00062841" w:rsidP="00062841">
      <w:pPr>
        <w:widowControl w:val="0"/>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sz w:val="24"/>
          <w:szCs w:val="24"/>
        </w:rPr>
        <w:t>МЕТОДИКА</w:t>
      </w:r>
    </w:p>
    <w:p w:rsidR="00062841" w:rsidRDefault="00062841" w:rsidP="00062841">
      <w:pPr>
        <w:widowControl w:val="0"/>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sz w:val="24"/>
          <w:szCs w:val="24"/>
        </w:rPr>
        <w:t>оценки эффективности реализации муниципальной долгосрочной целевой программы «Благоустройство территории и  дорожное хозяйство Пролетарского сельского поселения</w:t>
      </w:r>
    </w:p>
    <w:p w:rsidR="00062841" w:rsidRDefault="00062841" w:rsidP="00062841">
      <w:pPr>
        <w:widowControl w:val="0"/>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sz w:val="24"/>
          <w:szCs w:val="24"/>
        </w:rPr>
        <w:t xml:space="preserve"> на 2011-2014 годы»</w:t>
      </w:r>
    </w:p>
    <w:p w:rsidR="00062841" w:rsidRDefault="00062841" w:rsidP="00062841">
      <w:pPr>
        <w:widowControl w:val="0"/>
        <w:autoSpaceDE w:val="0"/>
        <w:autoSpaceDN w:val="0"/>
        <w:adjustRightInd w:val="0"/>
        <w:spacing w:after="0" w:line="240" w:lineRule="auto"/>
        <w:ind w:firstLine="720"/>
        <w:jc w:val="center"/>
        <w:rPr>
          <w:rFonts w:ascii="Times New Roman" w:hAnsi="Times New Roman"/>
          <w:sz w:val="16"/>
          <w:szCs w:val="16"/>
        </w:rPr>
      </w:pPr>
    </w:p>
    <w:p w:rsidR="00062841" w:rsidRDefault="00062841" w:rsidP="00062841">
      <w:pPr>
        <w:spacing w:after="0" w:line="240" w:lineRule="auto"/>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Оценка эффективности реализации муниципальной долгосрочной целевой программы «Благоустройство территории, развитие дорожного хозяйства Пролетарского сельского поселения на 2011-2014 годы» (далее – Программа) осуществляется муниципальным заказчиком – координатором Программы – Администрацией Пролетарского сельского поселения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w:t>
      </w:r>
      <w:proofErr w:type="gramEnd"/>
      <w:r>
        <w:rPr>
          <w:rFonts w:ascii="Times New Roman" w:hAnsi="Times New Roman"/>
          <w:sz w:val="24"/>
          <w:szCs w:val="24"/>
        </w:rPr>
        <w:t xml:space="preserve"> Программы.</w:t>
      </w:r>
    </w:p>
    <w:p w:rsidR="00062841" w:rsidRDefault="00062841" w:rsidP="00062841">
      <w:pPr>
        <w:spacing w:after="0" w:line="240" w:lineRule="auto"/>
        <w:ind w:firstLine="720"/>
        <w:jc w:val="both"/>
        <w:rPr>
          <w:rFonts w:ascii="Times New Roman" w:hAnsi="Times New Roman"/>
          <w:sz w:val="24"/>
          <w:szCs w:val="24"/>
        </w:rPr>
      </w:pPr>
      <w:r>
        <w:rPr>
          <w:rFonts w:ascii="Times New Roman" w:hAnsi="Times New Roman"/>
          <w:sz w:val="24"/>
          <w:szCs w:val="24"/>
        </w:rPr>
        <w:t>2. 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062841" w:rsidRDefault="00062841" w:rsidP="00062841">
      <w:pPr>
        <w:spacing w:after="0" w:line="240" w:lineRule="auto"/>
        <w:ind w:firstLine="720"/>
        <w:jc w:val="both"/>
        <w:rPr>
          <w:rFonts w:ascii="Times New Roman" w:hAnsi="Times New Roman"/>
          <w:sz w:val="24"/>
          <w:szCs w:val="24"/>
        </w:rPr>
      </w:pPr>
      <w:r>
        <w:rPr>
          <w:rFonts w:ascii="Times New Roman" w:hAnsi="Times New Roman"/>
          <w:sz w:val="24"/>
          <w:szCs w:val="24"/>
        </w:rPr>
        <w:t>3.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062841" w:rsidRDefault="00062841" w:rsidP="00062841">
      <w:pPr>
        <w:spacing w:after="0" w:line="240" w:lineRule="auto"/>
        <w:ind w:firstLine="720"/>
        <w:jc w:val="both"/>
        <w:rPr>
          <w:rFonts w:ascii="Times New Roman" w:hAnsi="Times New Roman"/>
          <w:sz w:val="24"/>
          <w:szCs w:val="24"/>
        </w:rPr>
      </w:pPr>
      <w:r>
        <w:rPr>
          <w:rFonts w:ascii="Times New Roman" w:hAnsi="Times New Roman"/>
          <w:sz w:val="24"/>
          <w:szCs w:val="24"/>
        </w:rPr>
        <w:t>4. Программа предполагает использование системы индикаторов, характеризующих текущие и конечные результаты ее реализации.</w:t>
      </w:r>
    </w:p>
    <w:p w:rsidR="00062841" w:rsidRDefault="00062841" w:rsidP="00062841">
      <w:pPr>
        <w:ind w:firstLine="720"/>
        <w:jc w:val="both"/>
        <w:rPr>
          <w:rFonts w:ascii="Times New Roman" w:hAnsi="Times New Roman"/>
          <w:sz w:val="24"/>
          <w:szCs w:val="24"/>
        </w:rPr>
      </w:pPr>
      <w:r>
        <w:rPr>
          <w:rFonts w:ascii="Times New Roman" w:hAnsi="Times New Roman"/>
          <w:sz w:val="24"/>
          <w:szCs w:val="24"/>
        </w:rPr>
        <w:t>5. Эффективность реализации Программы оценивается как степень фактического достижения целевых индикаторов по следующей формуле:</w:t>
      </w:r>
    </w:p>
    <w:p w:rsidR="00062841" w:rsidRDefault="00062841" w:rsidP="00062841">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                                              ЦИФ</w:t>
      </w:r>
      <w:r>
        <w:rPr>
          <w:rFonts w:ascii="Times New Roman" w:hAnsi="Times New Roman"/>
          <w:sz w:val="24"/>
          <w:szCs w:val="24"/>
        </w:rPr>
        <w:br/>
        <w:t>                                                      i</w:t>
      </w:r>
      <w:r>
        <w:rPr>
          <w:rFonts w:ascii="Times New Roman" w:hAnsi="Times New Roman"/>
          <w:sz w:val="24"/>
          <w:szCs w:val="24"/>
        </w:rPr>
        <w:br/>
        <w:t>                               КЦИ  =   ----------,</w:t>
      </w:r>
      <w:r>
        <w:rPr>
          <w:rFonts w:ascii="Times New Roman" w:hAnsi="Times New Roman"/>
          <w:sz w:val="24"/>
          <w:szCs w:val="24"/>
        </w:rPr>
        <w:br/>
        <w:t>                                        i     ЦИП</w:t>
      </w:r>
      <w:r>
        <w:rPr>
          <w:rFonts w:ascii="Times New Roman" w:hAnsi="Times New Roman"/>
          <w:sz w:val="24"/>
          <w:szCs w:val="24"/>
        </w:rPr>
        <w:br/>
        <w:t>                                                      i</w:t>
      </w:r>
      <w:r>
        <w:rPr>
          <w:rFonts w:ascii="Times New Roman" w:hAnsi="Times New Roman"/>
          <w:sz w:val="24"/>
          <w:szCs w:val="24"/>
        </w:rPr>
        <w:br/>
        <w:t>где КЦИ  - степень достижения i-</w:t>
      </w:r>
      <w:proofErr w:type="spellStart"/>
      <w:r>
        <w:rPr>
          <w:rFonts w:ascii="Times New Roman" w:hAnsi="Times New Roman"/>
          <w:sz w:val="24"/>
          <w:szCs w:val="24"/>
        </w:rPr>
        <w:t>го</w:t>
      </w:r>
      <w:proofErr w:type="spellEnd"/>
      <w:r>
        <w:rPr>
          <w:rFonts w:ascii="Times New Roman" w:hAnsi="Times New Roman"/>
          <w:sz w:val="24"/>
          <w:szCs w:val="24"/>
        </w:rPr>
        <w:t xml:space="preserve"> целевого индикатора Программы;</w:t>
      </w:r>
      <w:r>
        <w:rPr>
          <w:rFonts w:ascii="Times New Roman" w:hAnsi="Times New Roman"/>
          <w:sz w:val="24"/>
          <w:szCs w:val="24"/>
        </w:rPr>
        <w:br/>
        <w:t>             i</w:t>
      </w:r>
      <w:r>
        <w:rPr>
          <w:rFonts w:ascii="Times New Roman" w:hAnsi="Times New Roman"/>
          <w:sz w:val="24"/>
          <w:szCs w:val="24"/>
        </w:rPr>
        <w:br/>
        <w:t>ЦИФ  (ЦИП</w:t>
      </w:r>
      <w:proofErr w:type="gramStart"/>
      <w:r>
        <w:rPr>
          <w:rFonts w:ascii="Times New Roman" w:hAnsi="Times New Roman"/>
          <w:sz w:val="24"/>
          <w:szCs w:val="24"/>
        </w:rPr>
        <w:t xml:space="preserve"> )</w:t>
      </w:r>
      <w:proofErr w:type="gramEnd"/>
      <w:r>
        <w:rPr>
          <w:rFonts w:ascii="Times New Roman" w:hAnsi="Times New Roman"/>
          <w:sz w:val="24"/>
          <w:szCs w:val="24"/>
        </w:rPr>
        <w:t xml:space="preserve"> - фактическое (плановое) значение i-</w:t>
      </w:r>
      <w:proofErr w:type="spellStart"/>
      <w:r>
        <w:rPr>
          <w:rFonts w:ascii="Times New Roman" w:hAnsi="Times New Roman"/>
          <w:sz w:val="24"/>
          <w:szCs w:val="24"/>
        </w:rPr>
        <w:t>го</w:t>
      </w:r>
      <w:proofErr w:type="spellEnd"/>
      <w:r>
        <w:rPr>
          <w:rFonts w:ascii="Times New Roman" w:hAnsi="Times New Roman"/>
          <w:sz w:val="24"/>
          <w:szCs w:val="24"/>
        </w:rPr>
        <w:t xml:space="preserve"> целевого индикатора Программы.</w:t>
      </w:r>
      <w:r>
        <w:rPr>
          <w:rFonts w:ascii="Times New Roman" w:hAnsi="Times New Roman"/>
          <w:sz w:val="24"/>
          <w:szCs w:val="24"/>
        </w:rPr>
        <w:br/>
        <w:t>Значение показателя КЦИ  должно быть больше либо равно 1.</w:t>
      </w:r>
      <w:r>
        <w:rPr>
          <w:rFonts w:ascii="Times New Roman" w:hAnsi="Times New Roman"/>
          <w:sz w:val="24"/>
          <w:szCs w:val="24"/>
        </w:rPr>
        <w:br/>
        <w:t>                                           i</w:t>
      </w:r>
      <w:r>
        <w:rPr>
          <w:rFonts w:ascii="Times New Roman" w:hAnsi="Times New Roman"/>
          <w:sz w:val="24"/>
          <w:szCs w:val="24"/>
        </w:rPr>
        <w:br/>
        <w:t xml:space="preserve">              Критерий «Степень соответствия бюджетных затрат на мероприятия Программы запланированному уровню затрат» рассчитывается по формуле</w:t>
      </w:r>
      <w:r>
        <w:rPr>
          <w:rFonts w:ascii="Times New Roman" w:hAnsi="Times New Roman"/>
          <w:sz w:val="24"/>
          <w:szCs w:val="24"/>
        </w:rPr>
        <w:br/>
        <w:t>                                              БЗФ</w:t>
      </w:r>
      <w:r>
        <w:rPr>
          <w:rFonts w:ascii="Times New Roman" w:hAnsi="Times New Roman"/>
          <w:sz w:val="24"/>
          <w:szCs w:val="24"/>
        </w:rPr>
        <w:br/>
        <w:t>                                                     i</w:t>
      </w:r>
      <w:r>
        <w:rPr>
          <w:rFonts w:ascii="Times New Roman" w:hAnsi="Times New Roman"/>
          <w:sz w:val="24"/>
          <w:szCs w:val="24"/>
        </w:rPr>
        <w:br/>
        <w:t>                               КБЗ i = ----------,</w:t>
      </w:r>
      <w:r>
        <w:rPr>
          <w:rFonts w:ascii="Times New Roman" w:hAnsi="Times New Roman"/>
          <w:sz w:val="24"/>
          <w:szCs w:val="24"/>
        </w:rPr>
        <w:br/>
        <w:t>                                              БЗП</w:t>
      </w:r>
      <w:r>
        <w:rPr>
          <w:rFonts w:ascii="Times New Roman" w:hAnsi="Times New Roman"/>
          <w:sz w:val="24"/>
          <w:szCs w:val="24"/>
        </w:rPr>
        <w:br/>
        <w:t>                                                     i</w:t>
      </w:r>
      <w:r>
        <w:rPr>
          <w:rFonts w:ascii="Times New Roman" w:hAnsi="Times New Roman"/>
          <w:sz w:val="24"/>
          <w:szCs w:val="24"/>
        </w:rPr>
        <w:br/>
        <w:t>где КБЗ  - степень соответствия бюджетных затрат i-</w:t>
      </w:r>
      <w:proofErr w:type="spellStart"/>
      <w:r>
        <w:rPr>
          <w:rFonts w:ascii="Times New Roman" w:hAnsi="Times New Roman"/>
          <w:sz w:val="24"/>
          <w:szCs w:val="24"/>
        </w:rPr>
        <w:t>го</w:t>
      </w:r>
      <w:proofErr w:type="spellEnd"/>
      <w:r>
        <w:rPr>
          <w:rFonts w:ascii="Times New Roman" w:hAnsi="Times New Roman"/>
          <w:sz w:val="24"/>
          <w:szCs w:val="24"/>
        </w:rPr>
        <w:t xml:space="preserve"> мероприятия Программы;</w:t>
      </w:r>
      <w:r>
        <w:rPr>
          <w:rFonts w:ascii="Times New Roman" w:hAnsi="Times New Roman"/>
          <w:sz w:val="24"/>
          <w:szCs w:val="24"/>
        </w:rPr>
        <w:br/>
        <w:t>             i</w:t>
      </w:r>
      <w:r>
        <w:rPr>
          <w:rFonts w:ascii="Times New Roman" w:hAnsi="Times New Roman"/>
          <w:sz w:val="24"/>
          <w:szCs w:val="24"/>
        </w:rPr>
        <w:br/>
        <w:t>БЗФ  (БЗП</w:t>
      </w:r>
      <w:proofErr w:type="gramStart"/>
      <w:r>
        <w:rPr>
          <w:rFonts w:ascii="Times New Roman" w:hAnsi="Times New Roman"/>
          <w:sz w:val="24"/>
          <w:szCs w:val="24"/>
        </w:rPr>
        <w:t xml:space="preserve"> )</w:t>
      </w:r>
      <w:proofErr w:type="gramEnd"/>
      <w:r>
        <w:rPr>
          <w:rFonts w:ascii="Times New Roman" w:hAnsi="Times New Roman"/>
          <w:sz w:val="24"/>
          <w:szCs w:val="24"/>
        </w:rPr>
        <w:t xml:space="preserve"> - фактическое (плановое, прогнозное) значение бюджетных затрат i-</w:t>
      </w:r>
      <w:proofErr w:type="spellStart"/>
      <w:r>
        <w:rPr>
          <w:rFonts w:ascii="Times New Roman" w:hAnsi="Times New Roman"/>
          <w:sz w:val="24"/>
          <w:szCs w:val="24"/>
        </w:rPr>
        <w:t>го</w:t>
      </w:r>
      <w:proofErr w:type="spellEnd"/>
      <w:r>
        <w:rPr>
          <w:rFonts w:ascii="Times New Roman" w:hAnsi="Times New Roman"/>
          <w:sz w:val="24"/>
          <w:szCs w:val="24"/>
        </w:rPr>
        <w:t xml:space="preserve"> мероприятия </w:t>
      </w:r>
      <w:r>
        <w:rPr>
          <w:rFonts w:ascii="Times New Roman" w:hAnsi="Times New Roman"/>
          <w:sz w:val="24"/>
          <w:szCs w:val="24"/>
        </w:rPr>
        <w:br/>
      </w:r>
      <w:r>
        <w:rPr>
          <w:rFonts w:ascii="Times New Roman" w:hAnsi="Times New Roman"/>
          <w:sz w:val="24"/>
          <w:szCs w:val="24"/>
        </w:rPr>
        <w:lastRenderedPageBreak/>
        <w:t xml:space="preserve">      i         </w:t>
      </w:r>
      <w:proofErr w:type="spellStart"/>
      <w:r>
        <w:rPr>
          <w:rFonts w:ascii="Times New Roman" w:hAnsi="Times New Roman"/>
          <w:sz w:val="24"/>
          <w:szCs w:val="24"/>
        </w:rPr>
        <w:t>i</w:t>
      </w:r>
      <w:proofErr w:type="spellEnd"/>
    </w:p>
    <w:p w:rsidR="00062841" w:rsidRDefault="00062841" w:rsidP="00062841">
      <w:pPr>
        <w:widowControl w:val="0"/>
        <w:spacing w:after="0" w:line="240" w:lineRule="auto"/>
        <w:rPr>
          <w:rFonts w:ascii="Times New Roman" w:hAnsi="Times New Roman"/>
          <w:sz w:val="24"/>
          <w:szCs w:val="24"/>
        </w:rPr>
      </w:pPr>
      <w:r>
        <w:rPr>
          <w:rFonts w:ascii="Times New Roman" w:hAnsi="Times New Roman"/>
          <w:sz w:val="24"/>
          <w:szCs w:val="24"/>
        </w:rPr>
        <w:t>Программы.</w:t>
      </w:r>
      <w:r>
        <w:rPr>
          <w:rFonts w:ascii="Times New Roman" w:hAnsi="Times New Roman"/>
          <w:sz w:val="24"/>
          <w:szCs w:val="24"/>
        </w:rPr>
        <w:br/>
      </w:r>
      <w:r>
        <w:rPr>
          <w:rFonts w:ascii="Times New Roman" w:hAnsi="Times New Roman"/>
          <w:sz w:val="24"/>
          <w:szCs w:val="24"/>
        </w:rPr>
        <w:br/>
        <w:t>Значение показателя КБЗ  должно быть меньше либо равно 1.</w:t>
      </w:r>
      <w:r>
        <w:rPr>
          <w:rFonts w:ascii="Times New Roman" w:hAnsi="Times New Roman"/>
          <w:sz w:val="24"/>
          <w:szCs w:val="24"/>
        </w:rPr>
        <w:br/>
        <w:t>                                          i</w:t>
      </w:r>
      <w:r>
        <w:rPr>
          <w:rFonts w:ascii="Times New Roman" w:hAnsi="Times New Roman"/>
          <w:sz w:val="24"/>
          <w:szCs w:val="24"/>
        </w:rPr>
        <w:br/>
        <w:t xml:space="preserve">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r>
        <w:rPr>
          <w:rFonts w:ascii="Times New Roman" w:hAnsi="Times New Roman"/>
          <w:sz w:val="24"/>
          <w:szCs w:val="24"/>
        </w:rPr>
        <w:br/>
        <w:t>                                     БРП                          БРФ</w:t>
      </w:r>
      <w:r>
        <w:rPr>
          <w:rFonts w:ascii="Times New Roman" w:hAnsi="Times New Roman"/>
          <w:sz w:val="24"/>
          <w:szCs w:val="24"/>
        </w:rPr>
        <w:br/>
        <w:t>                                            i                                i</w:t>
      </w:r>
      <w:r>
        <w:rPr>
          <w:rFonts w:ascii="Times New Roman" w:hAnsi="Times New Roman"/>
          <w:sz w:val="24"/>
          <w:szCs w:val="24"/>
        </w:rPr>
        <w:br/>
        <w:t>                        ЭП  = ----------;         ЭФ  = --------,</w:t>
      </w:r>
      <w:r>
        <w:rPr>
          <w:rFonts w:ascii="Times New Roman" w:hAnsi="Times New Roman"/>
          <w:sz w:val="24"/>
          <w:szCs w:val="24"/>
        </w:rPr>
        <w:br/>
        <w:t>                             i       ЦИП                  i      ЦИФ</w:t>
      </w:r>
      <w:r>
        <w:rPr>
          <w:rFonts w:ascii="Times New Roman" w:hAnsi="Times New Roman"/>
          <w:sz w:val="24"/>
          <w:szCs w:val="24"/>
        </w:rPr>
        <w:br/>
        <w:t>                                             i                                 i</w:t>
      </w:r>
      <w:r>
        <w:rPr>
          <w:rFonts w:ascii="Times New Roman" w:hAnsi="Times New Roman"/>
          <w:sz w:val="24"/>
          <w:szCs w:val="24"/>
        </w:rPr>
        <w:br/>
        <w:t>где ЭП  (ЭФ</w:t>
      </w:r>
      <w:proofErr w:type="gramStart"/>
      <w:r>
        <w:rPr>
          <w:rFonts w:ascii="Times New Roman" w:hAnsi="Times New Roman"/>
          <w:sz w:val="24"/>
          <w:szCs w:val="24"/>
        </w:rPr>
        <w:t xml:space="preserve"> )</w:t>
      </w:r>
      <w:proofErr w:type="gramEnd"/>
      <w:r>
        <w:rPr>
          <w:rFonts w:ascii="Times New Roman" w:hAnsi="Times New Roman"/>
          <w:sz w:val="24"/>
          <w:szCs w:val="24"/>
        </w:rPr>
        <w:t xml:space="preserve"> - плановая (фактическая) отдача бюджетных средств по i-</w:t>
      </w:r>
      <w:proofErr w:type="spellStart"/>
      <w:r>
        <w:rPr>
          <w:rFonts w:ascii="Times New Roman" w:hAnsi="Times New Roman"/>
          <w:sz w:val="24"/>
          <w:szCs w:val="24"/>
        </w:rPr>
        <w:t>му</w:t>
      </w:r>
      <w:proofErr w:type="spellEnd"/>
      <w:r>
        <w:rPr>
          <w:rFonts w:ascii="Times New Roman" w:hAnsi="Times New Roman"/>
          <w:sz w:val="24"/>
          <w:szCs w:val="24"/>
        </w:rPr>
        <w:t xml:space="preserve"> мероприятию  </w:t>
      </w:r>
    </w:p>
    <w:p w:rsidR="00062841" w:rsidRDefault="00062841" w:rsidP="00062841">
      <w:pPr>
        <w:widowControl w:val="0"/>
        <w:spacing w:after="0" w:line="240" w:lineRule="auto"/>
        <w:rPr>
          <w:rFonts w:ascii="Times New Roman" w:hAnsi="Times New Roman"/>
          <w:sz w:val="24"/>
          <w:szCs w:val="24"/>
        </w:rPr>
      </w:pPr>
      <w:r>
        <w:rPr>
          <w:rFonts w:ascii="Times New Roman" w:hAnsi="Times New Roman"/>
          <w:sz w:val="24"/>
          <w:szCs w:val="24"/>
        </w:rPr>
        <w:t xml:space="preserve">           i       i</w:t>
      </w:r>
    </w:p>
    <w:p w:rsidR="00062841" w:rsidRDefault="00062841" w:rsidP="00062841">
      <w:pPr>
        <w:widowControl w:val="0"/>
        <w:spacing w:after="0" w:line="240" w:lineRule="auto"/>
        <w:rPr>
          <w:rFonts w:ascii="Times New Roman" w:hAnsi="Times New Roman"/>
          <w:sz w:val="24"/>
          <w:szCs w:val="24"/>
        </w:rPr>
      </w:pPr>
      <w:r>
        <w:rPr>
          <w:rFonts w:ascii="Times New Roman" w:hAnsi="Times New Roman"/>
          <w:sz w:val="24"/>
          <w:szCs w:val="24"/>
        </w:rPr>
        <w:t>Программы;</w:t>
      </w:r>
      <w:r>
        <w:rPr>
          <w:rFonts w:ascii="Times New Roman" w:hAnsi="Times New Roman"/>
          <w:sz w:val="24"/>
          <w:szCs w:val="24"/>
        </w:rPr>
        <w:br/>
      </w:r>
      <w:r>
        <w:rPr>
          <w:rFonts w:ascii="Times New Roman" w:hAnsi="Times New Roman"/>
          <w:sz w:val="24"/>
          <w:szCs w:val="24"/>
        </w:rPr>
        <w:br/>
        <w:t>БРП  (БРФ</w:t>
      </w:r>
      <w:proofErr w:type="gramStart"/>
      <w:r>
        <w:rPr>
          <w:rFonts w:ascii="Times New Roman" w:hAnsi="Times New Roman"/>
          <w:sz w:val="24"/>
          <w:szCs w:val="24"/>
        </w:rPr>
        <w:t xml:space="preserve"> )</w:t>
      </w:r>
      <w:proofErr w:type="gramEnd"/>
      <w:r>
        <w:rPr>
          <w:rFonts w:ascii="Times New Roman" w:hAnsi="Times New Roman"/>
          <w:sz w:val="24"/>
          <w:szCs w:val="24"/>
        </w:rPr>
        <w:t xml:space="preserve"> - плановый (фактический) расход бюджетных средств на i-е мероприятие Программы;</w:t>
      </w:r>
      <w:r>
        <w:rPr>
          <w:rFonts w:ascii="Times New Roman" w:hAnsi="Times New Roman"/>
          <w:sz w:val="24"/>
          <w:szCs w:val="24"/>
        </w:rPr>
        <w:br/>
        <w:t>       i        i</w:t>
      </w:r>
      <w:r>
        <w:rPr>
          <w:rFonts w:ascii="Times New Roman" w:hAnsi="Times New Roman"/>
          <w:sz w:val="24"/>
          <w:szCs w:val="24"/>
        </w:rPr>
        <w:br/>
        <w:t>ЦИП  (ЦИФ ) - плановое (фактическое) значение целевого индикатора по i-</w:t>
      </w:r>
      <w:proofErr w:type="spellStart"/>
      <w:r>
        <w:rPr>
          <w:rFonts w:ascii="Times New Roman" w:hAnsi="Times New Roman"/>
          <w:sz w:val="24"/>
          <w:szCs w:val="24"/>
        </w:rPr>
        <w:t>му</w:t>
      </w:r>
      <w:proofErr w:type="spellEnd"/>
      <w:r>
        <w:rPr>
          <w:rFonts w:ascii="Times New Roman" w:hAnsi="Times New Roman"/>
          <w:sz w:val="24"/>
          <w:szCs w:val="24"/>
        </w:rPr>
        <w:t xml:space="preserve"> мероприятию</w:t>
      </w:r>
    </w:p>
    <w:p w:rsidR="00062841" w:rsidRDefault="00062841" w:rsidP="00062841">
      <w:pPr>
        <w:widowControl w:val="0"/>
        <w:spacing w:after="0" w:line="240" w:lineRule="auto"/>
        <w:rPr>
          <w:rFonts w:ascii="Times New Roman" w:hAnsi="Times New Roman"/>
          <w:sz w:val="24"/>
          <w:szCs w:val="24"/>
        </w:rPr>
      </w:pPr>
      <w:r>
        <w:rPr>
          <w:rFonts w:ascii="Times New Roman" w:hAnsi="Times New Roman"/>
          <w:sz w:val="24"/>
          <w:szCs w:val="24"/>
        </w:rPr>
        <w:t xml:space="preserve">        i         i</w:t>
      </w:r>
    </w:p>
    <w:p w:rsidR="00062841" w:rsidRDefault="00062841" w:rsidP="00062841">
      <w:pPr>
        <w:widowControl w:val="0"/>
        <w:spacing w:after="0" w:line="240" w:lineRule="auto"/>
        <w:rPr>
          <w:rFonts w:ascii="Times New Roman" w:hAnsi="Times New Roman"/>
          <w:sz w:val="24"/>
          <w:szCs w:val="24"/>
        </w:rPr>
      </w:pPr>
      <w:r>
        <w:rPr>
          <w:rFonts w:ascii="Times New Roman" w:hAnsi="Times New Roman"/>
          <w:sz w:val="24"/>
          <w:szCs w:val="24"/>
        </w:rPr>
        <w:t>Программы.</w:t>
      </w:r>
      <w:r>
        <w:rPr>
          <w:rFonts w:ascii="Times New Roman" w:hAnsi="Times New Roman"/>
          <w:sz w:val="24"/>
          <w:szCs w:val="24"/>
        </w:rPr>
        <w:br/>
      </w:r>
      <w:r>
        <w:rPr>
          <w:rFonts w:ascii="Times New Roman" w:hAnsi="Times New Roman"/>
          <w:sz w:val="24"/>
          <w:szCs w:val="24"/>
        </w:rPr>
        <w:br/>
        <w:t>Значение показателя ЭФ  не должно превышать значения показателя ЭП .</w:t>
      </w:r>
      <w:r>
        <w:rPr>
          <w:rFonts w:ascii="Times New Roman" w:hAnsi="Times New Roman"/>
          <w:sz w:val="24"/>
          <w:szCs w:val="24"/>
        </w:rPr>
        <w:br/>
        <w:t xml:space="preserve">                                         i                                                                                  i </w:t>
      </w:r>
    </w:p>
    <w:p w:rsidR="00062841" w:rsidRDefault="00062841" w:rsidP="00062841">
      <w:pPr>
        <w:autoSpaceDE w:val="0"/>
        <w:autoSpaceDN w:val="0"/>
        <w:adjustRightInd w:val="0"/>
        <w:spacing w:after="0" w:line="240" w:lineRule="auto"/>
        <w:rPr>
          <w:rFonts w:ascii="Times New Roman" w:hAnsi="Times New Roman"/>
          <w:sz w:val="24"/>
          <w:szCs w:val="24"/>
        </w:rPr>
      </w:pPr>
    </w:p>
    <w:p w:rsidR="00062841" w:rsidRDefault="00062841" w:rsidP="00062841">
      <w:pPr>
        <w:autoSpaceDE w:val="0"/>
        <w:autoSpaceDN w:val="0"/>
        <w:adjustRightInd w:val="0"/>
        <w:spacing w:after="0" w:line="240" w:lineRule="auto"/>
        <w:ind w:firstLine="540"/>
        <w:jc w:val="right"/>
        <w:rPr>
          <w:rFonts w:ascii="Times New Roman" w:hAnsi="Times New Roman"/>
          <w:color w:val="000000"/>
          <w:sz w:val="24"/>
          <w:szCs w:val="24"/>
          <w:highlight w:val="yellow"/>
        </w:rPr>
      </w:pPr>
    </w:p>
    <w:p w:rsidR="00062841" w:rsidRDefault="00062841" w:rsidP="00062841">
      <w:pPr>
        <w:autoSpaceDE w:val="0"/>
        <w:autoSpaceDN w:val="0"/>
        <w:adjustRightInd w:val="0"/>
        <w:spacing w:after="0" w:line="240" w:lineRule="auto"/>
        <w:ind w:firstLine="540"/>
        <w:jc w:val="right"/>
        <w:rPr>
          <w:rFonts w:ascii="Times New Roman" w:hAnsi="Times New Roman"/>
          <w:color w:val="000000"/>
          <w:sz w:val="24"/>
          <w:szCs w:val="24"/>
          <w:highlight w:val="yellow"/>
        </w:rPr>
      </w:pPr>
    </w:p>
    <w:p w:rsidR="00062841" w:rsidRDefault="00062841" w:rsidP="00062841">
      <w:pPr>
        <w:autoSpaceDE w:val="0"/>
        <w:autoSpaceDN w:val="0"/>
        <w:adjustRightInd w:val="0"/>
        <w:spacing w:after="0" w:line="240" w:lineRule="auto"/>
        <w:ind w:firstLine="540"/>
        <w:jc w:val="right"/>
        <w:rPr>
          <w:rFonts w:ascii="Times New Roman" w:hAnsi="Times New Roman"/>
          <w:color w:val="000000"/>
          <w:sz w:val="24"/>
          <w:szCs w:val="24"/>
          <w:highlight w:val="yellow"/>
        </w:rPr>
      </w:pPr>
    </w:p>
    <w:p w:rsidR="00062841" w:rsidRDefault="00062841" w:rsidP="00062841">
      <w:pPr>
        <w:autoSpaceDE w:val="0"/>
        <w:autoSpaceDN w:val="0"/>
        <w:adjustRightInd w:val="0"/>
        <w:spacing w:after="0" w:line="240" w:lineRule="auto"/>
        <w:ind w:firstLine="540"/>
        <w:jc w:val="right"/>
        <w:rPr>
          <w:rFonts w:ascii="Times New Roman" w:hAnsi="Times New Roman"/>
          <w:color w:val="000000"/>
          <w:sz w:val="24"/>
          <w:szCs w:val="24"/>
        </w:rPr>
      </w:pPr>
    </w:p>
    <w:p w:rsidR="00062841" w:rsidRDefault="00062841" w:rsidP="00062841">
      <w:pPr>
        <w:autoSpaceDE w:val="0"/>
        <w:autoSpaceDN w:val="0"/>
        <w:adjustRightInd w:val="0"/>
        <w:spacing w:after="0" w:line="240" w:lineRule="auto"/>
        <w:ind w:firstLine="540"/>
        <w:jc w:val="right"/>
        <w:rPr>
          <w:rFonts w:ascii="Times New Roman" w:hAnsi="Times New Roman"/>
          <w:color w:val="000000"/>
          <w:sz w:val="24"/>
          <w:szCs w:val="24"/>
        </w:rPr>
      </w:pPr>
    </w:p>
    <w:p w:rsidR="00062841" w:rsidRDefault="00062841" w:rsidP="00062841">
      <w:pPr>
        <w:autoSpaceDE w:val="0"/>
        <w:autoSpaceDN w:val="0"/>
        <w:adjustRightInd w:val="0"/>
        <w:spacing w:after="0" w:line="240" w:lineRule="auto"/>
        <w:ind w:firstLine="540"/>
        <w:jc w:val="right"/>
        <w:rPr>
          <w:rFonts w:ascii="Times New Roman" w:hAnsi="Times New Roman"/>
          <w:color w:val="000000"/>
          <w:sz w:val="24"/>
          <w:szCs w:val="24"/>
        </w:rPr>
      </w:pPr>
    </w:p>
    <w:p w:rsidR="00062841" w:rsidRDefault="00062841" w:rsidP="00062841">
      <w:pPr>
        <w:autoSpaceDE w:val="0"/>
        <w:autoSpaceDN w:val="0"/>
        <w:adjustRightInd w:val="0"/>
        <w:spacing w:after="0" w:line="240" w:lineRule="auto"/>
        <w:ind w:firstLine="540"/>
        <w:jc w:val="both"/>
        <w:rPr>
          <w:color w:val="000000"/>
        </w:rPr>
      </w:pPr>
      <w:r>
        <w:rPr>
          <w:rFonts w:ascii="Times New Roman" w:hAnsi="Times New Roman"/>
          <w:color w:val="000000"/>
          <w:sz w:val="24"/>
          <w:szCs w:val="24"/>
        </w:rPr>
        <w:t>.</w:t>
      </w:r>
    </w:p>
    <w:p w:rsidR="00062841" w:rsidRDefault="00062841" w:rsidP="00062841"/>
    <w:p w:rsidR="00F830B3" w:rsidRDefault="00F830B3"/>
    <w:sectPr w:rsidR="00F83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4513F"/>
    <w:multiLevelType w:val="multilevel"/>
    <w:tmpl w:val="D5CCA432"/>
    <w:lvl w:ilvl="0">
      <w:start w:val="1"/>
      <w:numFmt w:val="decimal"/>
      <w:lvlText w:val="%1."/>
      <w:lvlJc w:val="left"/>
      <w:pPr>
        <w:ind w:left="1080" w:hanging="360"/>
      </w:pPr>
    </w:lvl>
    <w:lvl w:ilvl="1">
      <w:start w:val="8"/>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41"/>
    <w:rsid w:val="0000012A"/>
    <w:rsid w:val="00005546"/>
    <w:rsid w:val="00005F3E"/>
    <w:rsid w:val="00006125"/>
    <w:rsid w:val="00006141"/>
    <w:rsid w:val="00014C2F"/>
    <w:rsid w:val="000155D1"/>
    <w:rsid w:val="00016EA3"/>
    <w:rsid w:val="00021A1F"/>
    <w:rsid w:val="000319AE"/>
    <w:rsid w:val="000323A9"/>
    <w:rsid w:val="000437EC"/>
    <w:rsid w:val="00044B4C"/>
    <w:rsid w:val="00044E50"/>
    <w:rsid w:val="0004526B"/>
    <w:rsid w:val="000519B9"/>
    <w:rsid w:val="00052086"/>
    <w:rsid w:val="000528D4"/>
    <w:rsid w:val="00053792"/>
    <w:rsid w:val="00053E90"/>
    <w:rsid w:val="00055D43"/>
    <w:rsid w:val="00056DD2"/>
    <w:rsid w:val="00060461"/>
    <w:rsid w:val="00060842"/>
    <w:rsid w:val="00062841"/>
    <w:rsid w:val="00063121"/>
    <w:rsid w:val="00067F49"/>
    <w:rsid w:val="000700B5"/>
    <w:rsid w:val="00070920"/>
    <w:rsid w:val="00070B57"/>
    <w:rsid w:val="00076647"/>
    <w:rsid w:val="00076C3F"/>
    <w:rsid w:val="00076F71"/>
    <w:rsid w:val="000806D8"/>
    <w:rsid w:val="00083AED"/>
    <w:rsid w:val="00084BD0"/>
    <w:rsid w:val="00090EB5"/>
    <w:rsid w:val="00094764"/>
    <w:rsid w:val="000949F9"/>
    <w:rsid w:val="00094B59"/>
    <w:rsid w:val="00095149"/>
    <w:rsid w:val="00096088"/>
    <w:rsid w:val="0009617B"/>
    <w:rsid w:val="00096B3A"/>
    <w:rsid w:val="00097D5A"/>
    <w:rsid w:val="000A3954"/>
    <w:rsid w:val="000A4ADE"/>
    <w:rsid w:val="000A5CCE"/>
    <w:rsid w:val="000A7DCA"/>
    <w:rsid w:val="000B0678"/>
    <w:rsid w:val="000B07A4"/>
    <w:rsid w:val="000B31C3"/>
    <w:rsid w:val="000B43C3"/>
    <w:rsid w:val="000B527E"/>
    <w:rsid w:val="000B7058"/>
    <w:rsid w:val="000B7B67"/>
    <w:rsid w:val="000C1A4D"/>
    <w:rsid w:val="000C4A08"/>
    <w:rsid w:val="000C6A42"/>
    <w:rsid w:val="000C70E7"/>
    <w:rsid w:val="000D4959"/>
    <w:rsid w:val="000D4D7C"/>
    <w:rsid w:val="000D7691"/>
    <w:rsid w:val="000D7F8A"/>
    <w:rsid w:val="000E1247"/>
    <w:rsid w:val="000E1A5E"/>
    <w:rsid w:val="000E1D9C"/>
    <w:rsid w:val="000E4612"/>
    <w:rsid w:val="000E515C"/>
    <w:rsid w:val="000E5932"/>
    <w:rsid w:val="000E61D1"/>
    <w:rsid w:val="000E66D2"/>
    <w:rsid w:val="000E7E07"/>
    <w:rsid w:val="000F0568"/>
    <w:rsid w:val="000F0A15"/>
    <w:rsid w:val="000F17C7"/>
    <w:rsid w:val="000F407E"/>
    <w:rsid w:val="000F5594"/>
    <w:rsid w:val="000F6A15"/>
    <w:rsid w:val="000F7558"/>
    <w:rsid w:val="00103B3D"/>
    <w:rsid w:val="0010444B"/>
    <w:rsid w:val="00104B62"/>
    <w:rsid w:val="00106D8C"/>
    <w:rsid w:val="0010797B"/>
    <w:rsid w:val="00113C97"/>
    <w:rsid w:val="00117BBA"/>
    <w:rsid w:val="00120CC3"/>
    <w:rsid w:val="00120FE7"/>
    <w:rsid w:val="00124229"/>
    <w:rsid w:val="0012592E"/>
    <w:rsid w:val="00127F03"/>
    <w:rsid w:val="00130612"/>
    <w:rsid w:val="00131B42"/>
    <w:rsid w:val="00131B96"/>
    <w:rsid w:val="00132D63"/>
    <w:rsid w:val="00134264"/>
    <w:rsid w:val="00136FEE"/>
    <w:rsid w:val="00141C0C"/>
    <w:rsid w:val="00143C4B"/>
    <w:rsid w:val="00145B9A"/>
    <w:rsid w:val="001522FF"/>
    <w:rsid w:val="001539C5"/>
    <w:rsid w:val="00155C8A"/>
    <w:rsid w:val="0016295F"/>
    <w:rsid w:val="0016441E"/>
    <w:rsid w:val="00164491"/>
    <w:rsid w:val="001648C3"/>
    <w:rsid w:val="0016494F"/>
    <w:rsid w:val="00170F28"/>
    <w:rsid w:val="00172604"/>
    <w:rsid w:val="0017261C"/>
    <w:rsid w:val="0017332A"/>
    <w:rsid w:val="0017353C"/>
    <w:rsid w:val="00174E5B"/>
    <w:rsid w:val="001755EF"/>
    <w:rsid w:val="00175B37"/>
    <w:rsid w:val="001803AA"/>
    <w:rsid w:val="0018055F"/>
    <w:rsid w:val="00182519"/>
    <w:rsid w:val="001853C8"/>
    <w:rsid w:val="0018673F"/>
    <w:rsid w:val="00190A2F"/>
    <w:rsid w:val="00191106"/>
    <w:rsid w:val="001921B6"/>
    <w:rsid w:val="00192FD9"/>
    <w:rsid w:val="00195418"/>
    <w:rsid w:val="00195B7B"/>
    <w:rsid w:val="001972B9"/>
    <w:rsid w:val="00197E24"/>
    <w:rsid w:val="00197F90"/>
    <w:rsid w:val="001A278D"/>
    <w:rsid w:val="001A2B55"/>
    <w:rsid w:val="001A6D9A"/>
    <w:rsid w:val="001B18FB"/>
    <w:rsid w:val="001B19C8"/>
    <w:rsid w:val="001B59FA"/>
    <w:rsid w:val="001B7384"/>
    <w:rsid w:val="001C0C58"/>
    <w:rsid w:val="001C0E5E"/>
    <w:rsid w:val="001C142D"/>
    <w:rsid w:val="001C26BD"/>
    <w:rsid w:val="001C3C90"/>
    <w:rsid w:val="001C7996"/>
    <w:rsid w:val="001D03AF"/>
    <w:rsid w:val="001D6250"/>
    <w:rsid w:val="001E3E2F"/>
    <w:rsid w:val="001E5194"/>
    <w:rsid w:val="001E554C"/>
    <w:rsid w:val="001E7E17"/>
    <w:rsid w:val="001F1C52"/>
    <w:rsid w:val="001F2E82"/>
    <w:rsid w:val="001F685E"/>
    <w:rsid w:val="001F78BF"/>
    <w:rsid w:val="002017ED"/>
    <w:rsid w:val="00204432"/>
    <w:rsid w:val="00205910"/>
    <w:rsid w:val="00206533"/>
    <w:rsid w:val="00206C97"/>
    <w:rsid w:val="0020743F"/>
    <w:rsid w:val="002100EA"/>
    <w:rsid w:val="002103EA"/>
    <w:rsid w:val="00213BC5"/>
    <w:rsid w:val="00214509"/>
    <w:rsid w:val="00216FB2"/>
    <w:rsid w:val="00217DDA"/>
    <w:rsid w:val="002205A9"/>
    <w:rsid w:val="00220D9F"/>
    <w:rsid w:val="0022225F"/>
    <w:rsid w:val="0022337A"/>
    <w:rsid w:val="0022405F"/>
    <w:rsid w:val="00227D37"/>
    <w:rsid w:val="00230AFF"/>
    <w:rsid w:val="002316AB"/>
    <w:rsid w:val="002323BA"/>
    <w:rsid w:val="002324FA"/>
    <w:rsid w:val="00234027"/>
    <w:rsid w:val="00235507"/>
    <w:rsid w:val="00236976"/>
    <w:rsid w:val="00236A53"/>
    <w:rsid w:val="00241A55"/>
    <w:rsid w:val="00244B51"/>
    <w:rsid w:val="002461F5"/>
    <w:rsid w:val="002512CB"/>
    <w:rsid w:val="002526C0"/>
    <w:rsid w:val="0025307F"/>
    <w:rsid w:val="00254A0B"/>
    <w:rsid w:val="00257A77"/>
    <w:rsid w:val="00257AC2"/>
    <w:rsid w:val="00260069"/>
    <w:rsid w:val="0026093B"/>
    <w:rsid w:val="0026231C"/>
    <w:rsid w:val="00263983"/>
    <w:rsid w:val="002643E9"/>
    <w:rsid w:val="00265F7E"/>
    <w:rsid w:val="002665BB"/>
    <w:rsid w:val="002669BD"/>
    <w:rsid w:val="00266AFB"/>
    <w:rsid w:val="0026764F"/>
    <w:rsid w:val="00267BDB"/>
    <w:rsid w:val="00267D75"/>
    <w:rsid w:val="00270950"/>
    <w:rsid w:val="00272C5C"/>
    <w:rsid w:val="00272FB9"/>
    <w:rsid w:val="002731F3"/>
    <w:rsid w:val="00274E22"/>
    <w:rsid w:val="00275FF0"/>
    <w:rsid w:val="00277CCD"/>
    <w:rsid w:val="002809DF"/>
    <w:rsid w:val="00280EA5"/>
    <w:rsid w:val="00281CA0"/>
    <w:rsid w:val="00283655"/>
    <w:rsid w:val="0029074C"/>
    <w:rsid w:val="00290923"/>
    <w:rsid w:val="00292726"/>
    <w:rsid w:val="00293A2F"/>
    <w:rsid w:val="002956DD"/>
    <w:rsid w:val="00296A68"/>
    <w:rsid w:val="0029704C"/>
    <w:rsid w:val="002A0BF7"/>
    <w:rsid w:val="002A2EE3"/>
    <w:rsid w:val="002A47E0"/>
    <w:rsid w:val="002A4E05"/>
    <w:rsid w:val="002A544C"/>
    <w:rsid w:val="002A7C28"/>
    <w:rsid w:val="002A7F9B"/>
    <w:rsid w:val="002B2036"/>
    <w:rsid w:val="002B27EB"/>
    <w:rsid w:val="002B3B00"/>
    <w:rsid w:val="002B575E"/>
    <w:rsid w:val="002B5FC7"/>
    <w:rsid w:val="002B7ECB"/>
    <w:rsid w:val="002C2221"/>
    <w:rsid w:val="002C2917"/>
    <w:rsid w:val="002C59CF"/>
    <w:rsid w:val="002C63E0"/>
    <w:rsid w:val="002D4924"/>
    <w:rsid w:val="002D5C9A"/>
    <w:rsid w:val="002E0406"/>
    <w:rsid w:val="002E31F6"/>
    <w:rsid w:val="002E448A"/>
    <w:rsid w:val="002F0543"/>
    <w:rsid w:val="002F2490"/>
    <w:rsid w:val="002F6932"/>
    <w:rsid w:val="002F6D5D"/>
    <w:rsid w:val="002F7B84"/>
    <w:rsid w:val="003005CB"/>
    <w:rsid w:val="00300729"/>
    <w:rsid w:val="003018A9"/>
    <w:rsid w:val="003024BB"/>
    <w:rsid w:val="00303C67"/>
    <w:rsid w:val="00305072"/>
    <w:rsid w:val="003056E2"/>
    <w:rsid w:val="00305F68"/>
    <w:rsid w:val="0030784B"/>
    <w:rsid w:val="00307DA7"/>
    <w:rsid w:val="00310D7D"/>
    <w:rsid w:val="00310FC6"/>
    <w:rsid w:val="00311489"/>
    <w:rsid w:val="00312B22"/>
    <w:rsid w:val="00317808"/>
    <w:rsid w:val="003179E9"/>
    <w:rsid w:val="003225CE"/>
    <w:rsid w:val="00322951"/>
    <w:rsid w:val="00323E83"/>
    <w:rsid w:val="003247D7"/>
    <w:rsid w:val="00324E41"/>
    <w:rsid w:val="00325088"/>
    <w:rsid w:val="00330526"/>
    <w:rsid w:val="0033292B"/>
    <w:rsid w:val="00334675"/>
    <w:rsid w:val="00337352"/>
    <w:rsid w:val="003406A5"/>
    <w:rsid w:val="003428D7"/>
    <w:rsid w:val="003448F0"/>
    <w:rsid w:val="00345C3E"/>
    <w:rsid w:val="00346C4A"/>
    <w:rsid w:val="00351553"/>
    <w:rsid w:val="00355197"/>
    <w:rsid w:val="00360D1A"/>
    <w:rsid w:val="00360EC0"/>
    <w:rsid w:val="00361D3D"/>
    <w:rsid w:val="00361F38"/>
    <w:rsid w:val="003641ED"/>
    <w:rsid w:val="0037377C"/>
    <w:rsid w:val="00373AD6"/>
    <w:rsid w:val="00374493"/>
    <w:rsid w:val="0037558B"/>
    <w:rsid w:val="003777AE"/>
    <w:rsid w:val="003819A5"/>
    <w:rsid w:val="00383150"/>
    <w:rsid w:val="0038372C"/>
    <w:rsid w:val="003839AA"/>
    <w:rsid w:val="00386FD6"/>
    <w:rsid w:val="00392993"/>
    <w:rsid w:val="003952F6"/>
    <w:rsid w:val="003A1672"/>
    <w:rsid w:val="003A1E90"/>
    <w:rsid w:val="003A34CF"/>
    <w:rsid w:val="003A529A"/>
    <w:rsid w:val="003A570F"/>
    <w:rsid w:val="003A687C"/>
    <w:rsid w:val="003B019B"/>
    <w:rsid w:val="003B0DFC"/>
    <w:rsid w:val="003B1CFB"/>
    <w:rsid w:val="003B2078"/>
    <w:rsid w:val="003B3036"/>
    <w:rsid w:val="003B4E18"/>
    <w:rsid w:val="003B62DB"/>
    <w:rsid w:val="003C0213"/>
    <w:rsid w:val="003C0B2E"/>
    <w:rsid w:val="003C13CB"/>
    <w:rsid w:val="003C2061"/>
    <w:rsid w:val="003C25C8"/>
    <w:rsid w:val="003C351F"/>
    <w:rsid w:val="003C42E7"/>
    <w:rsid w:val="003C4339"/>
    <w:rsid w:val="003C62BF"/>
    <w:rsid w:val="003C776B"/>
    <w:rsid w:val="003D25D0"/>
    <w:rsid w:val="003D343B"/>
    <w:rsid w:val="003D474F"/>
    <w:rsid w:val="003D668C"/>
    <w:rsid w:val="003D6804"/>
    <w:rsid w:val="003D735D"/>
    <w:rsid w:val="003E283C"/>
    <w:rsid w:val="003E3FF7"/>
    <w:rsid w:val="003E41A1"/>
    <w:rsid w:val="003E4495"/>
    <w:rsid w:val="003E4A28"/>
    <w:rsid w:val="003E4C2B"/>
    <w:rsid w:val="003E4E19"/>
    <w:rsid w:val="003E53BC"/>
    <w:rsid w:val="003E6BF5"/>
    <w:rsid w:val="003F0C00"/>
    <w:rsid w:val="003F3AC1"/>
    <w:rsid w:val="003F3FC7"/>
    <w:rsid w:val="003F4ADE"/>
    <w:rsid w:val="003F4E09"/>
    <w:rsid w:val="003F68AF"/>
    <w:rsid w:val="0040034A"/>
    <w:rsid w:val="00404F46"/>
    <w:rsid w:val="00405FE3"/>
    <w:rsid w:val="00411D31"/>
    <w:rsid w:val="00412958"/>
    <w:rsid w:val="00412B18"/>
    <w:rsid w:val="00413B35"/>
    <w:rsid w:val="004148A1"/>
    <w:rsid w:val="00415972"/>
    <w:rsid w:val="00415FF2"/>
    <w:rsid w:val="00423CE7"/>
    <w:rsid w:val="00423FAE"/>
    <w:rsid w:val="0042535D"/>
    <w:rsid w:val="00426861"/>
    <w:rsid w:val="0042723D"/>
    <w:rsid w:val="0042763E"/>
    <w:rsid w:val="00432AC7"/>
    <w:rsid w:val="004369D4"/>
    <w:rsid w:val="00440A19"/>
    <w:rsid w:val="004429B6"/>
    <w:rsid w:val="004443F0"/>
    <w:rsid w:val="004449BE"/>
    <w:rsid w:val="004449EC"/>
    <w:rsid w:val="00445603"/>
    <w:rsid w:val="0044569B"/>
    <w:rsid w:val="004520A9"/>
    <w:rsid w:val="00455824"/>
    <w:rsid w:val="00455E94"/>
    <w:rsid w:val="00457BF0"/>
    <w:rsid w:val="00462C93"/>
    <w:rsid w:val="004639C0"/>
    <w:rsid w:val="00464833"/>
    <w:rsid w:val="00464E28"/>
    <w:rsid w:val="00472C1B"/>
    <w:rsid w:val="004745AC"/>
    <w:rsid w:val="00474957"/>
    <w:rsid w:val="004753F6"/>
    <w:rsid w:val="0047756C"/>
    <w:rsid w:val="00480191"/>
    <w:rsid w:val="0048038F"/>
    <w:rsid w:val="0048164C"/>
    <w:rsid w:val="0048654E"/>
    <w:rsid w:val="00486D62"/>
    <w:rsid w:val="004901C0"/>
    <w:rsid w:val="00492A31"/>
    <w:rsid w:val="00493B99"/>
    <w:rsid w:val="00494B6F"/>
    <w:rsid w:val="00496366"/>
    <w:rsid w:val="004A0DE3"/>
    <w:rsid w:val="004A24B5"/>
    <w:rsid w:val="004A3DBB"/>
    <w:rsid w:val="004A4F64"/>
    <w:rsid w:val="004A54C7"/>
    <w:rsid w:val="004A6DF9"/>
    <w:rsid w:val="004B0A4B"/>
    <w:rsid w:val="004B0DEB"/>
    <w:rsid w:val="004B43F1"/>
    <w:rsid w:val="004B59CD"/>
    <w:rsid w:val="004B6872"/>
    <w:rsid w:val="004C0B96"/>
    <w:rsid w:val="004C0F40"/>
    <w:rsid w:val="004C270C"/>
    <w:rsid w:val="004C3FC7"/>
    <w:rsid w:val="004C498C"/>
    <w:rsid w:val="004C68C6"/>
    <w:rsid w:val="004C6E5D"/>
    <w:rsid w:val="004C7E30"/>
    <w:rsid w:val="004D0369"/>
    <w:rsid w:val="004D2806"/>
    <w:rsid w:val="004D2847"/>
    <w:rsid w:val="004D4948"/>
    <w:rsid w:val="004D5EF5"/>
    <w:rsid w:val="004D6258"/>
    <w:rsid w:val="004D6E80"/>
    <w:rsid w:val="004E0888"/>
    <w:rsid w:val="004E260C"/>
    <w:rsid w:val="004E43CE"/>
    <w:rsid w:val="004E547E"/>
    <w:rsid w:val="004E5560"/>
    <w:rsid w:val="004F1ECF"/>
    <w:rsid w:val="004F333F"/>
    <w:rsid w:val="004F3D71"/>
    <w:rsid w:val="004F3F39"/>
    <w:rsid w:val="004F43F3"/>
    <w:rsid w:val="004F53B0"/>
    <w:rsid w:val="004F55A2"/>
    <w:rsid w:val="004F717B"/>
    <w:rsid w:val="0050418B"/>
    <w:rsid w:val="0050490A"/>
    <w:rsid w:val="00504919"/>
    <w:rsid w:val="005050AB"/>
    <w:rsid w:val="005050B7"/>
    <w:rsid w:val="00507E07"/>
    <w:rsid w:val="00510620"/>
    <w:rsid w:val="0051063B"/>
    <w:rsid w:val="00513B48"/>
    <w:rsid w:val="005151AB"/>
    <w:rsid w:val="005173E1"/>
    <w:rsid w:val="00520333"/>
    <w:rsid w:val="00520EE0"/>
    <w:rsid w:val="005227B3"/>
    <w:rsid w:val="00525BD1"/>
    <w:rsid w:val="005327B0"/>
    <w:rsid w:val="005329AD"/>
    <w:rsid w:val="00533DA0"/>
    <w:rsid w:val="00536DD3"/>
    <w:rsid w:val="00536E20"/>
    <w:rsid w:val="0054326B"/>
    <w:rsid w:val="00546073"/>
    <w:rsid w:val="00546508"/>
    <w:rsid w:val="005473B2"/>
    <w:rsid w:val="00551B4B"/>
    <w:rsid w:val="005525A9"/>
    <w:rsid w:val="005569FF"/>
    <w:rsid w:val="00557812"/>
    <w:rsid w:val="0056105C"/>
    <w:rsid w:val="00564367"/>
    <w:rsid w:val="00565089"/>
    <w:rsid w:val="005655BB"/>
    <w:rsid w:val="00565B54"/>
    <w:rsid w:val="00571B52"/>
    <w:rsid w:val="005779D1"/>
    <w:rsid w:val="0058046A"/>
    <w:rsid w:val="0058139E"/>
    <w:rsid w:val="0058261E"/>
    <w:rsid w:val="005829CD"/>
    <w:rsid w:val="00583327"/>
    <w:rsid w:val="00584297"/>
    <w:rsid w:val="00586894"/>
    <w:rsid w:val="00586E74"/>
    <w:rsid w:val="00587915"/>
    <w:rsid w:val="0059347C"/>
    <w:rsid w:val="00593ECE"/>
    <w:rsid w:val="005947AB"/>
    <w:rsid w:val="005A19F9"/>
    <w:rsid w:val="005A2D63"/>
    <w:rsid w:val="005A3468"/>
    <w:rsid w:val="005A41EF"/>
    <w:rsid w:val="005A78BD"/>
    <w:rsid w:val="005B264B"/>
    <w:rsid w:val="005B4561"/>
    <w:rsid w:val="005B547C"/>
    <w:rsid w:val="005B6830"/>
    <w:rsid w:val="005B6A25"/>
    <w:rsid w:val="005C14A7"/>
    <w:rsid w:val="005C1C20"/>
    <w:rsid w:val="005C1D2A"/>
    <w:rsid w:val="005C1EC8"/>
    <w:rsid w:val="005C29F3"/>
    <w:rsid w:val="005C652D"/>
    <w:rsid w:val="005D28A0"/>
    <w:rsid w:val="005D3467"/>
    <w:rsid w:val="005D5D49"/>
    <w:rsid w:val="005E1CED"/>
    <w:rsid w:val="005E2EB0"/>
    <w:rsid w:val="005E7218"/>
    <w:rsid w:val="005F2642"/>
    <w:rsid w:val="005F2E74"/>
    <w:rsid w:val="005F3B66"/>
    <w:rsid w:val="005F3CA7"/>
    <w:rsid w:val="005F7C6F"/>
    <w:rsid w:val="005F7ECA"/>
    <w:rsid w:val="006011F2"/>
    <w:rsid w:val="00601977"/>
    <w:rsid w:val="00602DF4"/>
    <w:rsid w:val="00603E46"/>
    <w:rsid w:val="00604157"/>
    <w:rsid w:val="006073ED"/>
    <w:rsid w:val="006078B1"/>
    <w:rsid w:val="00611700"/>
    <w:rsid w:val="00616B37"/>
    <w:rsid w:val="00617B2B"/>
    <w:rsid w:val="00620CE6"/>
    <w:rsid w:val="00621778"/>
    <w:rsid w:val="00623E49"/>
    <w:rsid w:val="00624373"/>
    <w:rsid w:val="00624C95"/>
    <w:rsid w:val="006255A7"/>
    <w:rsid w:val="006321BC"/>
    <w:rsid w:val="006328BE"/>
    <w:rsid w:val="006336BE"/>
    <w:rsid w:val="00637E26"/>
    <w:rsid w:val="0064048E"/>
    <w:rsid w:val="00640541"/>
    <w:rsid w:val="00640B6C"/>
    <w:rsid w:val="0064705D"/>
    <w:rsid w:val="00647445"/>
    <w:rsid w:val="00647DB1"/>
    <w:rsid w:val="006608D8"/>
    <w:rsid w:val="00660EDF"/>
    <w:rsid w:val="00661796"/>
    <w:rsid w:val="0066295C"/>
    <w:rsid w:val="00662EA5"/>
    <w:rsid w:val="00663F5B"/>
    <w:rsid w:val="00664FC1"/>
    <w:rsid w:val="006667CC"/>
    <w:rsid w:val="00667483"/>
    <w:rsid w:val="00667FD7"/>
    <w:rsid w:val="006722DC"/>
    <w:rsid w:val="00673C9D"/>
    <w:rsid w:val="00677BFC"/>
    <w:rsid w:val="00682B16"/>
    <w:rsid w:val="006856A4"/>
    <w:rsid w:val="00692754"/>
    <w:rsid w:val="00693C30"/>
    <w:rsid w:val="006960E6"/>
    <w:rsid w:val="006A003D"/>
    <w:rsid w:val="006A4A75"/>
    <w:rsid w:val="006A58B2"/>
    <w:rsid w:val="006B0DF4"/>
    <w:rsid w:val="006B33F6"/>
    <w:rsid w:val="006B43A1"/>
    <w:rsid w:val="006B530F"/>
    <w:rsid w:val="006B5327"/>
    <w:rsid w:val="006B6B66"/>
    <w:rsid w:val="006C2B68"/>
    <w:rsid w:val="006C7F96"/>
    <w:rsid w:val="006D2C94"/>
    <w:rsid w:val="006D34AD"/>
    <w:rsid w:val="006D441B"/>
    <w:rsid w:val="006D4424"/>
    <w:rsid w:val="006E2B48"/>
    <w:rsid w:val="006E3B06"/>
    <w:rsid w:val="006E4035"/>
    <w:rsid w:val="006E7E20"/>
    <w:rsid w:val="006F14CA"/>
    <w:rsid w:val="006F359F"/>
    <w:rsid w:val="006F465A"/>
    <w:rsid w:val="006F5566"/>
    <w:rsid w:val="006F63D7"/>
    <w:rsid w:val="006F7A92"/>
    <w:rsid w:val="00700651"/>
    <w:rsid w:val="00705C5C"/>
    <w:rsid w:val="00706414"/>
    <w:rsid w:val="00710002"/>
    <w:rsid w:val="00712323"/>
    <w:rsid w:val="0071339E"/>
    <w:rsid w:val="007158E5"/>
    <w:rsid w:val="00716AA9"/>
    <w:rsid w:val="007206FD"/>
    <w:rsid w:val="00723A30"/>
    <w:rsid w:val="00724374"/>
    <w:rsid w:val="00724949"/>
    <w:rsid w:val="00724AE1"/>
    <w:rsid w:val="007260E8"/>
    <w:rsid w:val="00726F11"/>
    <w:rsid w:val="0073028A"/>
    <w:rsid w:val="00732DA1"/>
    <w:rsid w:val="0074020C"/>
    <w:rsid w:val="007405F3"/>
    <w:rsid w:val="00740B56"/>
    <w:rsid w:val="00741747"/>
    <w:rsid w:val="00741CEB"/>
    <w:rsid w:val="00743E4D"/>
    <w:rsid w:val="00745859"/>
    <w:rsid w:val="00745A11"/>
    <w:rsid w:val="007519A8"/>
    <w:rsid w:val="00752164"/>
    <w:rsid w:val="00752F68"/>
    <w:rsid w:val="007569CF"/>
    <w:rsid w:val="00761470"/>
    <w:rsid w:val="0076251F"/>
    <w:rsid w:val="007625F2"/>
    <w:rsid w:val="00762759"/>
    <w:rsid w:val="00763C87"/>
    <w:rsid w:val="0076567F"/>
    <w:rsid w:val="007657E4"/>
    <w:rsid w:val="00765C05"/>
    <w:rsid w:val="007666AD"/>
    <w:rsid w:val="007667C8"/>
    <w:rsid w:val="00766B36"/>
    <w:rsid w:val="00767DB9"/>
    <w:rsid w:val="00772363"/>
    <w:rsid w:val="007737FA"/>
    <w:rsid w:val="00774F4E"/>
    <w:rsid w:val="00776515"/>
    <w:rsid w:val="00777B06"/>
    <w:rsid w:val="00780248"/>
    <w:rsid w:val="00780ABA"/>
    <w:rsid w:val="00783687"/>
    <w:rsid w:val="00785B26"/>
    <w:rsid w:val="00786900"/>
    <w:rsid w:val="007903CD"/>
    <w:rsid w:val="007909CD"/>
    <w:rsid w:val="00791E0F"/>
    <w:rsid w:val="007959C8"/>
    <w:rsid w:val="007A0E91"/>
    <w:rsid w:val="007A102D"/>
    <w:rsid w:val="007A29AA"/>
    <w:rsid w:val="007A3C18"/>
    <w:rsid w:val="007A4F87"/>
    <w:rsid w:val="007A7373"/>
    <w:rsid w:val="007B029D"/>
    <w:rsid w:val="007B231B"/>
    <w:rsid w:val="007B2800"/>
    <w:rsid w:val="007B5CA0"/>
    <w:rsid w:val="007B7588"/>
    <w:rsid w:val="007C5022"/>
    <w:rsid w:val="007C5847"/>
    <w:rsid w:val="007C5B17"/>
    <w:rsid w:val="007C779A"/>
    <w:rsid w:val="007D1E7F"/>
    <w:rsid w:val="007D252E"/>
    <w:rsid w:val="007D5285"/>
    <w:rsid w:val="007D763D"/>
    <w:rsid w:val="007E2583"/>
    <w:rsid w:val="007E5295"/>
    <w:rsid w:val="007F2968"/>
    <w:rsid w:val="007F7AD6"/>
    <w:rsid w:val="00800583"/>
    <w:rsid w:val="00801861"/>
    <w:rsid w:val="00802155"/>
    <w:rsid w:val="008029FF"/>
    <w:rsid w:val="008032BC"/>
    <w:rsid w:val="00803504"/>
    <w:rsid w:val="00804C90"/>
    <w:rsid w:val="00806E11"/>
    <w:rsid w:val="00810AB8"/>
    <w:rsid w:val="008111C4"/>
    <w:rsid w:val="008130FF"/>
    <w:rsid w:val="00816068"/>
    <w:rsid w:val="008167C7"/>
    <w:rsid w:val="00817ED0"/>
    <w:rsid w:val="0082087A"/>
    <w:rsid w:val="008208FA"/>
    <w:rsid w:val="008226F4"/>
    <w:rsid w:val="00822B15"/>
    <w:rsid w:val="00824D7D"/>
    <w:rsid w:val="00826AEB"/>
    <w:rsid w:val="008315AD"/>
    <w:rsid w:val="008337E7"/>
    <w:rsid w:val="008346EB"/>
    <w:rsid w:val="00835C52"/>
    <w:rsid w:val="008413F3"/>
    <w:rsid w:val="008429D3"/>
    <w:rsid w:val="00842F69"/>
    <w:rsid w:val="00846506"/>
    <w:rsid w:val="00846C58"/>
    <w:rsid w:val="00846F4A"/>
    <w:rsid w:val="00852F5C"/>
    <w:rsid w:val="00854418"/>
    <w:rsid w:val="008547E0"/>
    <w:rsid w:val="0085798E"/>
    <w:rsid w:val="00860498"/>
    <w:rsid w:val="0086159C"/>
    <w:rsid w:val="008625DD"/>
    <w:rsid w:val="00863956"/>
    <w:rsid w:val="00865E24"/>
    <w:rsid w:val="00865F12"/>
    <w:rsid w:val="00866954"/>
    <w:rsid w:val="00867116"/>
    <w:rsid w:val="008679F9"/>
    <w:rsid w:val="00872335"/>
    <w:rsid w:val="0087296E"/>
    <w:rsid w:val="008758EF"/>
    <w:rsid w:val="00875F8C"/>
    <w:rsid w:val="00876121"/>
    <w:rsid w:val="00876345"/>
    <w:rsid w:val="00876718"/>
    <w:rsid w:val="00877BBD"/>
    <w:rsid w:val="008807DB"/>
    <w:rsid w:val="00880D76"/>
    <w:rsid w:val="0088205C"/>
    <w:rsid w:val="00882B17"/>
    <w:rsid w:val="00882E33"/>
    <w:rsid w:val="00886E67"/>
    <w:rsid w:val="00890462"/>
    <w:rsid w:val="00890F32"/>
    <w:rsid w:val="00891400"/>
    <w:rsid w:val="00892177"/>
    <w:rsid w:val="008947F9"/>
    <w:rsid w:val="008A03F7"/>
    <w:rsid w:val="008A0573"/>
    <w:rsid w:val="008A0EBD"/>
    <w:rsid w:val="008A156F"/>
    <w:rsid w:val="008A3A9E"/>
    <w:rsid w:val="008A4C11"/>
    <w:rsid w:val="008A4FCD"/>
    <w:rsid w:val="008A5174"/>
    <w:rsid w:val="008A7101"/>
    <w:rsid w:val="008B05EA"/>
    <w:rsid w:val="008B3462"/>
    <w:rsid w:val="008C073C"/>
    <w:rsid w:val="008C1CE9"/>
    <w:rsid w:val="008C3824"/>
    <w:rsid w:val="008C4B52"/>
    <w:rsid w:val="008C4C05"/>
    <w:rsid w:val="008D28D8"/>
    <w:rsid w:val="008D5A1F"/>
    <w:rsid w:val="008D5AD0"/>
    <w:rsid w:val="008E351F"/>
    <w:rsid w:val="008E64E4"/>
    <w:rsid w:val="008E7580"/>
    <w:rsid w:val="008F071F"/>
    <w:rsid w:val="008F335F"/>
    <w:rsid w:val="008F4806"/>
    <w:rsid w:val="008F5BF1"/>
    <w:rsid w:val="008F6084"/>
    <w:rsid w:val="00900764"/>
    <w:rsid w:val="00901082"/>
    <w:rsid w:val="00901A05"/>
    <w:rsid w:val="00901B0D"/>
    <w:rsid w:val="00901B38"/>
    <w:rsid w:val="0090798B"/>
    <w:rsid w:val="00913E35"/>
    <w:rsid w:val="00920348"/>
    <w:rsid w:val="00920CD4"/>
    <w:rsid w:val="00921507"/>
    <w:rsid w:val="009230CF"/>
    <w:rsid w:val="009230DF"/>
    <w:rsid w:val="009300CB"/>
    <w:rsid w:val="00931182"/>
    <w:rsid w:val="009330D4"/>
    <w:rsid w:val="00933CD5"/>
    <w:rsid w:val="00933D14"/>
    <w:rsid w:val="00933ED9"/>
    <w:rsid w:val="0093426E"/>
    <w:rsid w:val="00934FB5"/>
    <w:rsid w:val="00936550"/>
    <w:rsid w:val="00936771"/>
    <w:rsid w:val="009367A7"/>
    <w:rsid w:val="009405CF"/>
    <w:rsid w:val="0094082D"/>
    <w:rsid w:val="00940D41"/>
    <w:rsid w:val="00943547"/>
    <w:rsid w:val="00944EA7"/>
    <w:rsid w:val="00945DF9"/>
    <w:rsid w:val="00946D0E"/>
    <w:rsid w:val="009471E3"/>
    <w:rsid w:val="009476EB"/>
    <w:rsid w:val="00950244"/>
    <w:rsid w:val="00950DA5"/>
    <w:rsid w:val="00952FEC"/>
    <w:rsid w:val="00953729"/>
    <w:rsid w:val="00957DFB"/>
    <w:rsid w:val="00960A45"/>
    <w:rsid w:val="00961EEF"/>
    <w:rsid w:val="009643B7"/>
    <w:rsid w:val="00964731"/>
    <w:rsid w:val="00966098"/>
    <w:rsid w:val="009669D2"/>
    <w:rsid w:val="00970E5E"/>
    <w:rsid w:val="00971924"/>
    <w:rsid w:val="00973D4E"/>
    <w:rsid w:val="00976D11"/>
    <w:rsid w:val="00976DE5"/>
    <w:rsid w:val="00982173"/>
    <w:rsid w:val="00983F12"/>
    <w:rsid w:val="00984181"/>
    <w:rsid w:val="009851D1"/>
    <w:rsid w:val="009853E9"/>
    <w:rsid w:val="00986ED6"/>
    <w:rsid w:val="00987A36"/>
    <w:rsid w:val="00992DE4"/>
    <w:rsid w:val="009934FF"/>
    <w:rsid w:val="00993D60"/>
    <w:rsid w:val="00994B13"/>
    <w:rsid w:val="00997B4E"/>
    <w:rsid w:val="009A1AA3"/>
    <w:rsid w:val="009A25B5"/>
    <w:rsid w:val="009A274D"/>
    <w:rsid w:val="009A3C7D"/>
    <w:rsid w:val="009A48DA"/>
    <w:rsid w:val="009A6CC9"/>
    <w:rsid w:val="009A7BDE"/>
    <w:rsid w:val="009B0F41"/>
    <w:rsid w:val="009B2014"/>
    <w:rsid w:val="009B3745"/>
    <w:rsid w:val="009B7194"/>
    <w:rsid w:val="009C03BC"/>
    <w:rsid w:val="009C514D"/>
    <w:rsid w:val="009C5286"/>
    <w:rsid w:val="009C60C0"/>
    <w:rsid w:val="009C6759"/>
    <w:rsid w:val="009C7067"/>
    <w:rsid w:val="009D1BCA"/>
    <w:rsid w:val="009D2B58"/>
    <w:rsid w:val="009D35C5"/>
    <w:rsid w:val="009D3BC3"/>
    <w:rsid w:val="009D5735"/>
    <w:rsid w:val="009D5C8E"/>
    <w:rsid w:val="009D6329"/>
    <w:rsid w:val="009D689E"/>
    <w:rsid w:val="009D74BF"/>
    <w:rsid w:val="009E18D4"/>
    <w:rsid w:val="009E3287"/>
    <w:rsid w:val="009E4A94"/>
    <w:rsid w:val="009E5711"/>
    <w:rsid w:val="009E72AC"/>
    <w:rsid w:val="009F292E"/>
    <w:rsid w:val="009F6319"/>
    <w:rsid w:val="009F6578"/>
    <w:rsid w:val="009F778F"/>
    <w:rsid w:val="009F7A87"/>
    <w:rsid w:val="00A0072B"/>
    <w:rsid w:val="00A00F54"/>
    <w:rsid w:val="00A010A2"/>
    <w:rsid w:val="00A01587"/>
    <w:rsid w:val="00A03130"/>
    <w:rsid w:val="00A13D63"/>
    <w:rsid w:val="00A14903"/>
    <w:rsid w:val="00A15701"/>
    <w:rsid w:val="00A20DE7"/>
    <w:rsid w:val="00A23BEB"/>
    <w:rsid w:val="00A24BF8"/>
    <w:rsid w:val="00A26E43"/>
    <w:rsid w:val="00A27AC5"/>
    <w:rsid w:val="00A30D22"/>
    <w:rsid w:val="00A31758"/>
    <w:rsid w:val="00A345E9"/>
    <w:rsid w:val="00A353C2"/>
    <w:rsid w:val="00A3599B"/>
    <w:rsid w:val="00A3658F"/>
    <w:rsid w:val="00A401E0"/>
    <w:rsid w:val="00A41904"/>
    <w:rsid w:val="00A44916"/>
    <w:rsid w:val="00A45785"/>
    <w:rsid w:val="00A4640C"/>
    <w:rsid w:val="00A519AF"/>
    <w:rsid w:val="00A548D3"/>
    <w:rsid w:val="00A55375"/>
    <w:rsid w:val="00A57B9C"/>
    <w:rsid w:val="00A6047B"/>
    <w:rsid w:val="00A60BBB"/>
    <w:rsid w:val="00A62CE2"/>
    <w:rsid w:val="00A63025"/>
    <w:rsid w:val="00A64917"/>
    <w:rsid w:val="00A65725"/>
    <w:rsid w:val="00A676DE"/>
    <w:rsid w:val="00A71AE3"/>
    <w:rsid w:val="00A7342A"/>
    <w:rsid w:val="00A73ED1"/>
    <w:rsid w:val="00A80FF0"/>
    <w:rsid w:val="00A81496"/>
    <w:rsid w:val="00A814D1"/>
    <w:rsid w:val="00A82087"/>
    <w:rsid w:val="00A840D4"/>
    <w:rsid w:val="00A84154"/>
    <w:rsid w:val="00A8441C"/>
    <w:rsid w:val="00A85F94"/>
    <w:rsid w:val="00A93D8B"/>
    <w:rsid w:val="00A941ED"/>
    <w:rsid w:val="00A94CA2"/>
    <w:rsid w:val="00A94CEA"/>
    <w:rsid w:val="00A94D93"/>
    <w:rsid w:val="00A972BA"/>
    <w:rsid w:val="00AA0114"/>
    <w:rsid w:val="00AA0456"/>
    <w:rsid w:val="00AA2087"/>
    <w:rsid w:val="00AA3338"/>
    <w:rsid w:val="00AA442F"/>
    <w:rsid w:val="00AA7935"/>
    <w:rsid w:val="00AB063D"/>
    <w:rsid w:val="00AB1196"/>
    <w:rsid w:val="00AB1DE5"/>
    <w:rsid w:val="00AB2059"/>
    <w:rsid w:val="00AB3445"/>
    <w:rsid w:val="00AB426F"/>
    <w:rsid w:val="00AB6DC6"/>
    <w:rsid w:val="00AC2A87"/>
    <w:rsid w:val="00AC2CD0"/>
    <w:rsid w:val="00AC5DA1"/>
    <w:rsid w:val="00AC7813"/>
    <w:rsid w:val="00AD1A95"/>
    <w:rsid w:val="00AD3D1B"/>
    <w:rsid w:val="00AE30B0"/>
    <w:rsid w:val="00AE3ED9"/>
    <w:rsid w:val="00AF0424"/>
    <w:rsid w:val="00AF06D7"/>
    <w:rsid w:val="00AF2FAC"/>
    <w:rsid w:val="00AF4B1A"/>
    <w:rsid w:val="00AF5D27"/>
    <w:rsid w:val="00B00A85"/>
    <w:rsid w:val="00B037F6"/>
    <w:rsid w:val="00B03A9D"/>
    <w:rsid w:val="00B06865"/>
    <w:rsid w:val="00B11A0B"/>
    <w:rsid w:val="00B12AB2"/>
    <w:rsid w:val="00B1551C"/>
    <w:rsid w:val="00B202D1"/>
    <w:rsid w:val="00B20DE9"/>
    <w:rsid w:val="00B20FBC"/>
    <w:rsid w:val="00B2280F"/>
    <w:rsid w:val="00B232CF"/>
    <w:rsid w:val="00B23BF9"/>
    <w:rsid w:val="00B249EC"/>
    <w:rsid w:val="00B2780A"/>
    <w:rsid w:val="00B3133C"/>
    <w:rsid w:val="00B3153B"/>
    <w:rsid w:val="00B31DAC"/>
    <w:rsid w:val="00B32A70"/>
    <w:rsid w:val="00B32E9B"/>
    <w:rsid w:val="00B3433F"/>
    <w:rsid w:val="00B36C10"/>
    <w:rsid w:val="00B375C6"/>
    <w:rsid w:val="00B37A8C"/>
    <w:rsid w:val="00B37BD8"/>
    <w:rsid w:val="00B4019A"/>
    <w:rsid w:val="00B407BB"/>
    <w:rsid w:val="00B407D1"/>
    <w:rsid w:val="00B40F2F"/>
    <w:rsid w:val="00B44BAE"/>
    <w:rsid w:val="00B456B6"/>
    <w:rsid w:val="00B45822"/>
    <w:rsid w:val="00B5227F"/>
    <w:rsid w:val="00B52E93"/>
    <w:rsid w:val="00B541BC"/>
    <w:rsid w:val="00B55DBC"/>
    <w:rsid w:val="00B56F7A"/>
    <w:rsid w:val="00B63D39"/>
    <w:rsid w:val="00B65733"/>
    <w:rsid w:val="00B66438"/>
    <w:rsid w:val="00B67737"/>
    <w:rsid w:val="00B71413"/>
    <w:rsid w:val="00B7345E"/>
    <w:rsid w:val="00B75E7E"/>
    <w:rsid w:val="00B80B86"/>
    <w:rsid w:val="00B82077"/>
    <w:rsid w:val="00B82282"/>
    <w:rsid w:val="00B84908"/>
    <w:rsid w:val="00B85AF9"/>
    <w:rsid w:val="00B85CCF"/>
    <w:rsid w:val="00B913C1"/>
    <w:rsid w:val="00B925B8"/>
    <w:rsid w:val="00B93BD7"/>
    <w:rsid w:val="00B94332"/>
    <w:rsid w:val="00B96D49"/>
    <w:rsid w:val="00BA1466"/>
    <w:rsid w:val="00BA4CBF"/>
    <w:rsid w:val="00BB09B9"/>
    <w:rsid w:val="00BB0A54"/>
    <w:rsid w:val="00BB2333"/>
    <w:rsid w:val="00BB27D6"/>
    <w:rsid w:val="00BB4A04"/>
    <w:rsid w:val="00BB586D"/>
    <w:rsid w:val="00BB6585"/>
    <w:rsid w:val="00BB6F19"/>
    <w:rsid w:val="00BB7FA0"/>
    <w:rsid w:val="00BC0E11"/>
    <w:rsid w:val="00BC0F7B"/>
    <w:rsid w:val="00BC1508"/>
    <w:rsid w:val="00BC1A64"/>
    <w:rsid w:val="00BC1F27"/>
    <w:rsid w:val="00BC2D98"/>
    <w:rsid w:val="00BC3BFD"/>
    <w:rsid w:val="00BC6A25"/>
    <w:rsid w:val="00BD22AC"/>
    <w:rsid w:val="00BD3728"/>
    <w:rsid w:val="00BD5E20"/>
    <w:rsid w:val="00BD5E62"/>
    <w:rsid w:val="00BE0E8C"/>
    <w:rsid w:val="00BE34BC"/>
    <w:rsid w:val="00BE53A6"/>
    <w:rsid w:val="00BE57F3"/>
    <w:rsid w:val="00BE5BFE"/>
    <w:rsid w:val="00BE7641"/>
    <w:rsid w:val="00BF2CAC"/>
    <w:rsid w:val="00BF2D35"/>
    <w:rsid w:val="00BF70CD"/>
    <w:rsid w:val="00C02A7E"/>
    <w:rsid w:val="00C05096"/>
    <w:rsid w:val="00C067D6"/>
    <w:rsid w:val="00C0684F"/>
    <w:rsid w:val="00C111DE"/>
    <w:rsid w:val="00C11973"/>
    <w:rsid w:val="00C11A9E"/>
    <w:rsid w:val="00C1376D"/>
    <w:rsid w:val="00C15F19"/>
    <w:rsid w:val="00C1766B"/>
    <w:rsid w:val="00C20C08"/>
    <w:rsid w:val="00C21639"/>
    <w:rsid w:val="00C21E12"/>
    <w:rsid w:val="00C22963"/>
    <w:rsid w:val="00C22D30"/>
    <w:rsid w:val="00C23067"/>
    <w:rsid w:val="00C23653"/>
    <w:rsid w:val="00C2465D"/>
    <w:rsid w:val="00C27D0B"/>
    <w:rsid w:val="00C345E6"/>
    <w:rsid w:val="00C353F2"/>
    <w:rsid w:val="00C402D1"/>
    <w:rsid w:val="00C43E57"/>
    <w:rsid w:val="00C4563D"/>
    <w:rsid w:val="00C570DA"/>
    <w:rsid w:val="00C57F33"/>
    <w:rsid w:val="00C60D32"/>
    <w:rsid w:val="00C6151B"/>
    <w:rsid w:val="00C61858"/>
    <w:rsid w:val="00C648D8"/>
    <w:rsid w:val="00C66503"/>
    <w:rsid w:val="00C6676B"/>
    <w:rsid w:val="00C67571"/>
    <w:rsid w:val="00C70150"/>
    <w:rsid w:val="00C703D7"/>
    <w:rsid w:val="00C707EC"/>
    <w:rsid w:val="00C748C1"/>
    <w:rsid w:val="00C76836"/>
    <w:rsid w:val="00C81DE3"/>
    <w:rsid w:val="00C851FB"/>
    <w:rsid w:val="00C86F13"/>
    <w:rsid w:val="00C87EFB"/>
    <w:rsid w:val="00C87F8B"/>
    <w:rsid w:val="00C90326"/>
    <w:rsid w:val="00C9084D"/>
    <w:rsid w:val="00C90C72"/>
    <w:rsid w:val="00C918FF"/>
    <w:rsid w:val="00C91F8E"/>
    <w:rsid w:val="00C93E51"/>
    <w:rsid w:val="00C95304"/>
    <w:rsid w:val="00C9556D"/>
    <w:rsid w:val="00C965AB"/>
    <w:rsid w:val="00C97596"/>
    <w:rsid w:val="00CA1580"/>
    <w:rsid w:val="00CA1C20"/>
    <w:rsid w:val="00CA1DE4"/>
    <w:rsid w:val="00CA5505"/>
    <w:rsid w:val="00CA5CC7"/>
    <w:rsid w:val="00CA7539"/>
    <w:rsid w:val="00CA79EB"/>
    <w:rsid w:val="00CB3CDB"/>
    <w:rsid w:val="00CB68B3"/>
    <w:rsid w:val="00CB78D9"/>
    <w:rsid w:val="00CC29C6"/>
    <w:rsid w:val="00CC5F5D"/>
    <w:rsid w:val="00CD1D37"/>
    <w:rsid w:val="00CD3697"/>
    <w:rsid w:val="00CD6363"/>
    <w:rsid w:val="00CD696F"/>
    <w:rsid w:val="00CD7245"/>
    <w:rsid w:val="00CD78E1"/>
    <w:rsid w:val="00CE1EF6"/>
    <w:rsid w:val="00CE21BB"/>
    <w:rsid w:val="00CE2279"/>
    <w:rsid w:val="00CE4C53"/>
    <w:rsid w:val="00CE6626"/>
    <w:rsid w:val="00CE6796"/>
    <w:rsid w:val="00CE7A74"/>
    <w:rsid w:val="00CF0544"/>
    <w:rsid w:val="00CF2473"/>
    <w:rsid w:val="00CF41C7"/>
    <w:rsid w:val="00CF4961"/>
    <w:rsid w:val="00CF4AEA"/>
    <w:rsid w:val="00CF5B0D"/>
    <w:rsid w:val="00CF7864"/>
    <w:rsid w:val="00D00C6C"/>
    <w:rsid w:val="00D01805"/>
    <w:rsid w:val="00D03435"/>
    <w:rsid w:val="00D04304"/>
    <w:rsid w:val="00D04421"/>
    <w:rsid w:val="00D11B77"/>
    <w:rsid w:val="00D11D5E"/>
    <w:rsid w:val="00D14AA8"/>
    <w:rsid w:val="00D165A6"/>
    <w:rsid w:val="00D16837"/>
    <w:rsid w:val="00D1757C"/>
    <w:rsid w:val="00D17A1D"/>
    <w:rsid w:val="00D20A27"/>
    <w:rsid w:val="00D21D45"/>
    <w:rsid w:val="00D2331A"/>
    <w:rsid w:val="00D23651"/>
    <w:rsid w:val="00D23778"/>
    <w:rsid w:val="00D24E7C"/>
    <w:rsid w:val="00D254DA"/>
    <w:rsid w:val="00D316FF"/>
    <w:rsid w:val="00D31EC6"/>
    <w:rsid w:val="00D3249B"/>
    <w:rsid w:val="00D351E3"/>
    <w:rsid w:val="00D35340"/>
    <w:rsid w:val="00D36848"/>
    <w:rsid w:val="00D37753"/>
    <w:rsid w:val="00D40CD1"/>
    <w:rsid w:val="00D41D86"/>
    <w:rsid w:val="00D423D9"/>
    <w:rsid w:val="00D4322B"/>
    <w:rsid w:val="00D4719E"/>
    <w:rsid w:val="00D51AFD"/>
    <w:rsid w:val="00D54D75"/>
    <w:rsid w:val="00D57210"/>
    <w:rsid w:val="00D60688"/>
    <w:rsid w:val="00D618E4"/>
    <w:rsid w:val="00D61A38"/>
    <w:rsid w:val="00D628E9"/>
    <w:rsid w:val="00D6339F"/>
    <w:rsid w:val="00D6366F"/>
    <w:rsid w:val="00D67C1D"/>
    <w:rsid w:val="00D7237D"/>
    <w:rsid w:val="00D72B16"/>
    <w:rsid w:val="00D74A03"/>
    <w:rsid w:val="00D74ABC"/>
    <w:rsid w:val="00D76DB5"/>
    <w:rsid w:val="00D7799A"/>
    <w:rsid w:val="00D80410"/>
    <w:rsid w:val="00D83572"/>
    <w:rsid w:val="00D864BB"/>
    <w:rsid w:val="00D91692"/>
    <w:rsid w:val="00D94954"/>
    <w:rsid w:val="00D95C27"/>
    <w:rsid w:val="00D9602C"/>
    <w:rsid w:val="00DA2522"/>
    <w:rsid w:val="00DA3B82"/>
    <w:rsid w:val="00DA691A"/>
    <w:rsid w:val="00DB40A7"/>
    <w:rsid w:val="00DB438B"/>
    <w:rsid w:val="00DB59BA"/>
    <w:rsid w:val="00DB69BB"/>
    <w:rsid w:val="00DC0835"/>
    <w:rsid w:val="00DC19C6"/>
    <w:rsid w:val="00DC4994"/>
    <w:rsid w:val="00DC6BED"/>
    <w:rsid w:val="00DC7C71"/>
    <w:rsid w:val="00DD3CAA"/>
    <w:rsid w:val="00DD4C6F"/>
    <w:rsid w:val="00DD76C9"/>
    <w:rsid w:val="00DE0575"/>
    <w:rsid w:val="00DE05C8"/>
    <w:rsid w:val="00DE09C2"/>
    <w:rsid w:val="00DE0BB0"/>
    <w:rsid w:val="00DE24D6"/>
    <w:rsid w:val="00DF0033"/>
    <w:rsid w:val="00DF016E"/>
    <w:rsid w:val="00DF04B4"/>
    <w:rsid w:val="00DF2DA6"/>
    <w:rsid w:val="00DF4C66"/>
    <w:rsid w:val="00DF6B57"/>
    <w:rsid w:val="00E0044E"/>
    <w:rsid w:val="00E01CBE"/>
    <w:rsid w:val="00E04E41"/>
    <w:rsid w:val="00E112CD"/>
    <w:rsid w:val="00E1158F"/>
    <w:rsid w:val="00E11D90"/>
    <w:rsid w:val="00E148D4"/>
    <w:rsid w:val="00E14E19"/>
    <w:rsid w:val="00E16291"/>
    <w:rsid w:val="00E16D53"/>
    <w:rsid w:val="00E177F6"/>
    <w:rsid w:val="00E20339"/>
    <w:rsid w:val="00E20F0F"/>
    <w:rsid w:val="00E22352"/>
    <w:rsid w:val="00E265B2"/>
    <w:rsid w:val="00E305C0"/>
    <w:rsid w:val="00E315A7"/>
    <w:rsid w:val="00E320F1"/>
    <w:rsid w:val="00E348CE"/>
    <w:rsid w:val="00E34E0A"/>
    <w:rsid w:val="00E35596"/>
    <w:rsid w:val="00E4026F"/>
    <w:rsid w:val="00E40502"/>
    <w:rsid w:val="00E467D3"/>
    <w:rsid w:val="00E47026"/>
    <w:rsid w:val="00E5194F"/>
    <w:rsid w:val="00E519A9"/>
    <w:rsid w:val="00E531AB"/>
    <w:rsid w:val="00E53569"/>
    <w:rsid w:val="00E5389D"/>
    <w:rsid w:val="00E53DEE"/>
    <w:rsid w:val="00E54316"/>
    <w:rsid w:val="00E54A3A"/>
    <w:rsid w:val="00E566BE"/>
    <w:rsid w:val="00E56961"/>
    <w:rsid w:val="00E57CED"/>
    <w:rsid w:val="00E61502"/>
    <w:rsid w:val="00E6329C"/>
    <w:rsid w:val="00E636E9"/>
    <w:rsid w:val="00E6405F"/>
    <w:rsid w:val="00E64561"/>
    <w:rsid w:val="00E65F88"/>
    <w:rsid w:val="00E66295"/>
    <w:rsid w:val="00E66FB5"/>
    <w:rsid w:val="00E75C75"/>
    <w:rsid w:val="00E75D07"/>
    <w:rsid w:val="00E77F9B"/>
    <w:rsid w:val="00E806B5"/>
    <w:rsid w:val="00E83878"/>
    <w:rsid w:val="00E83DF8"/>
    <w:rsid w:val="00E84C95"/>
    <w:rsid w:val="00E8503E"/>
    <w:rsid w:val="00E91428"/>
    <w:rsid w:val="00E92F26"/>
    <w:rsid w:val="00EA09EB"/>
    <w:rsid w:val="00EA36B6"/>
    <w:rsid w:val="00EA3788"/>
    <w:rsid w:val="00EA5B50"/>
    <w:rsid w:val="00EA73D7"/>
    <w:rsid w:val="00EB4F70"/>
    <w:rsid w:val="00EB5B64"/>
    <w:rsid w:val="00EB5B83"/>
    <w:rsid w:val="00EC03B5"/>
    <w:rsid w:val="00EC0610"/>
    <w:rsid w:val="00EC1102"/>
    <w:rsid w:val="00EC2B32"/>
    <w:rsid w:val="00EC70D8"/>
    <w:rsid w:val="00ED6348"/>
    <w:rsid w:val="00EE2251"/>
    <w:rsid w:val="00EE4737"/>
    <w:rsid w:val="00EE4DAF"/>
    <w:rsid w:val="00EE5C07"/>
    <w:rsid w:val="00EE653A"/>
    <w:rsid w:val="00EF2E57"/>
    <w:rsid w:val="00EF4DEB"/>
    <w:rsid w:val="00EF57CD"/>
    <w:rsid w:val="00F00769"/>
    <w:rsid w:val="00F0212F"/>
    <w:rsid w:val="00F0330A"/>
    <w:rsid w:val="00F04618"/>
    <w:rsid w:val="00F0467A"/>
    <w:rsid w:val="00F07915"/>
    <w:rsid w:val="00F14BF4"/>
    <w:rsid w:val="00F17028"/>
    <w:rsid w:val="00F2023D"/>
    <w:rsid w:val="00F20AF0"/>
    <w:rsid w:val="00F224C3"/>
    <w:rsid w:val="00F22E23"/>
    <w:rsid w:val="00F249CB"/>
    <w:rsid w:val="00F24FB0"/>
    <w:rsid w:val="00F27D12"/>
    <w:rsid w:val="00F31177"/>
    <w:rsid w:val="00F3426F"/>
    <w:rsid w:val="00F35AF6"/>
    <w:rsid w:val="00F37A20"/>
    <w:rsid w:val="00F46603"/>
    <w:rsid w:val="00F519C9"/>
    <w:rsid w:val="00F52050"/>
    <w:rsid w:val="00F539D0"/>
    <w:rsid w:val="00F53DAC"/>
    <w:rsid w:val="00F54334"/>
    <w:rsid w:val="00F55809"/>
    <w:rsid w:val="00F5749C"/>
    <w:rsid w:val="00F579DE"/>
    <w:rsid w:val="00F612EE"/>
    <w:rsid w:val="00F65805"/>
    <w:rsid w:val="00F705C5"/>
    <w:rsid w:val="00F7082C"/>
    <w:rsid w:val="00F72540"/>
    <w:rsid w:val="00F73292"/>
    <w:rsid w:val="00F73599"/>
    <w:rsid w:val="00F74623"/>
    <w:rsid w:val="00F750C8"/>
    <w:rsid w:val="00F762AB"/>
    <w:rsid w:val="00F8187A"/>
    <w:rsid w:val="00F81A3F"/>
    <w:rsid w:val="00F82084"/>
    <w:rsid w:val="00F830B3"/>
    <w:rsid w:val="00F83C4C"/>
    <w:rsid w:val="00F87CE5"/>
    <w:rsid w:val="00F906CC"/>
    <w:rsid w:val="00F914EC"/>
    <w:rsid w:val="00F916AA"/>
    <w:rsid w:val="00F939D9"/>
    <w:rsid w:val="00F94CB2"/>
    <w:rsid w:val="00F967E5"/>
    <w:rsid w:val="00F97749"/>
    <w:rsid w:val="00FA13FC"/>
    <w:rsid w:val="00FA207E"/>
    <w:rsid w:val="00FA3CD0"/>
    <w:rsid w:val="00FB430E"/>
    <w:rsid w:val="00FB4599"/>
    <w:rsid w:val="00FB5463"/>
    <w:rsid w:val="00FC61AC"/>
    <w:rsid w:val="00FD0A9B"/>
    <w:rsid w:val="00FD4F60"/>
    <w:rsid w:val="00FD7CEB"/>
    <w:rsid w:val="00FD7DB1"/>
    <w:rsid w:val="00FE0149"/>
    <w:rsid w:val="00FE3FF7"/>
    <w:rsid w:val="00FE46D8"/>
    <w:rsid w:val="00FE57A9"/>
    <w:rsid w:val="00FF0B1B"/>
    <w:rsid w:val="00FF4614"/>
    <w:rsid w:val="00FF5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4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2841"/>
    <w:rPr>
      <w:color w:val="0000FF" w:themeColor="hyperlink"/>
      <w:u w:val="single"/>
    </w:rPr>
  </w:style>
  <w:style w:type="paragraph" w:customStyle="1" w:styleId="ConsTitle">
    <w:name w:val="ConsTitle"/>
    <w:rsid w:val="00062841"/>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21">
    <w:name w:val="Основной текст 21"/>
    <w:basedOn w:val="a"/>
    <w:rsid w:val="00062841"/>
    <w:pPr>
      <w:suppressAutoHyphens/>
      <w:spacing w:after="0" w:line="240" w:lineRule="auto"/>
      <w:ind w:right="1138"/>
      <w:jc w:val="center"/>
    </w:pPr>
    <w:rPr>
      <w:rFonts w:ascii="Times New Roman" w:hAnsi="Times New Roman"/>
      <w:sz w:val="3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4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2841"/>
    <w:rPr>
      <w:color w:val="0000FF" w:themeColor="hyperlink"/>
      <w:u w:val="single"/>
    </w:rPr>
  </w:style>
  <w:style w:type="paragraph" w:customStyle="1" w:styleId="ConsTitle">
    <w:name w:val="ConsTitle"/>
    <w:rsid w:val="00062841"/>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21">
    <w:name w:val="Основной текст 21"/>
    <w:basedOn w:val="a"/>
    <w:rsid w:val="00062841"/>
    <w:pPr>
      <w:suppressAutoHyphens/>
      <w:spacing w:after="0" w:line="240" w:lineRule="auto"/>
      <w:ind w:right="1138"/>
      <w:jc w:val="center"/>
    </w:pPr>
    <w:rPr>
      <w:rFonts w:ascii="Times New Roman" w:hAnsi="Times New Roman"/>
      <w:sz w:val="3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1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6008;fld=134;dst=100296" TargetMode="External"/><Relationship Id="rId3" Type="http://schemas.microsoft.com/office/2007/relationships/stylesWithEffects" Target="stylesWithEffects.xml"/><Relationship Id="rId7" Type="http://schemas.openxmlformats.org/officeDocument/2006/relationships/hyperlink" Target="consultantplus://offline/main?base=RLAW186;n=36008;fld=134;dst=1002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36008;fld=134;dst=10027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4862</Words>
  <Characters>27714</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2013-05-17T07:15:00Z</cp:lastPrinted>
  <dcterms:created xsi:type="dcterms:W3CDTF">2013-05-17T07:16:00Z</dcterms:created>
  <dcterms:modified xsi:type="dcterms:W3CDTF">2013-05-17T07:16:00Z</dcterms:modified>
</cp:coreProperties>
</file>