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РОССИЙСКАЯ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ФЕДЕРАЦИЯ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АДМИНИСТРАЦИЯ</w:t>
      </w:r>
      <w:r w:rsidR="001B060F">
        <w:rPr>
          <w:b/>
          <w:sz w:val="28"/>
          <w:szCs w:val="28"/>
          <w:lang w:eastAsia="ru-RU"/>
        </w:rPr>
        <w:t xml:space="preserve"> </w:t>
      </w:r>
      <w:proofErr w:type="gramStart"/>
      <w:r w:rsidRPr="005D12D0">
        <w:rPr>
          <w:b/>
          <w:sz w:val="28"/>
          <w:szCs w:val="28"/>
          <w:lang w:eastAsia="ru-RU"/>
        </w:rPr>
        <w:t>ПРОЛЕТАРСКОГО</w:t>
      </w:r>
      <w:proofErr w:type="gramEnd"/>
      <w:r w:rsidRPr="005D12D0">
        <w:rPr>
          <w:b/>
          <w:sz w:val="28"/>
          <w:szCs w:val="28"/>
          <w:lang w:eastAsia="ru-RU"/>
        </w:rPr>
        <w:t xml:space="preserve">  </w:t>
      </w: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СЕЛЬСКОГО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ПОСЕЛЕНИЯ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КРАСНОСУЛИНСКОГО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 xml:space="preserve">РАЙОНА  </w:t>
      </w:r>
    </w:p>
    <w:p w:rsidR="000A0116" w:rsidRPr="00294964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РОСТОВСКОЙ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ОБЛАСТИ</w:t>
      </w:r>
    </w:p>
    <w:p w:rsidR="00B15F58" w:rsidRPr="00E563CB" w:rsidRDefault="00B15F58" w:rsidP="00B15F58">
      <w:pPr>
        <w:jc w:val="center"/>
        <w:rPr>
          <w:b/>
          <w:sz w:val="28"/>
          <w:szCs w:val="28"/>
        </w:rPr>
      </w:pPr>
    </w:p>
    <w:p w:rsidR="00B15F58" w:rsidRPr="005D12D0" w:rsidRDefault="00123C4B" w:rsidP="00B15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5F58" w:rsidRPr="005D12D0" w:rsidRDefault="00B15F58" w:rsidP="00B15F58">
      <w:pPr>
        <w:jc w:val="both"/>
        <w:rPr>
          <w:b/>
          <w:sz w:val="28"/>
          <w:szCs w:val="28"/>
        </w:rPr>
      </w:pPr>
    </w:p>
    <w:p w:rsidR="00F15638" w:rsidRDefault="005D12D0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 xml:space="preserve">от </w:t>
      </w:r>
      <w:r w:rsidR="00916981">
        <w:rPr>
          <w:b/>
          <w:sz w:val="24"/>
          <w:szCs w:val="24"/>
        </w:rPr>
        <w:t>16</w:t>
      </w:r>
      <w:r w:rsidR="00B26A78" w:rsidRPr="005D12D0">
        <w:rPr>
          <w:b/>
          <w:sz w:val="24"/>
          <w:szCs w:val="24"/>
        </w:rPr>
        <w:t>.</w:t>
      </w:r>
      <w:r w:rsidR="0052167E" w:rsidRPr="005D12D0">
        <w:rPr>
          <w:b/>
          <w:sz w:val="24"/>
          <w:szCs w:val="24"/>
        </w:rPr>
        <w:t>1</w:t>
      </w:r>
      <w:r w:rsidR="00F74866">
        <w:rPr>
          <w:b/>
          <w:sz w:val="24"/>
          <w:szCs w:val="24"/>
        </w:rPr>
        <w:t>0</w:t>
      </w:r>
      <w:r w:rsidR="00B15F58" w:rsidRPr="005D12D0">
        <w:rPr>
          <w:b/>
          <w:sz w:val="24"/>
          <w:szCs w:val="24"/>
        </w:rPr>
        <w:t>.20</w:t>
      </w:r>
      <w:r w:rsidR="0088117A">
        <w:rPr>
          <w:b/>
          <w:sz w:val="24"/>
          <w:szCs w:val="24"/>
        </w:rPr>
        <w:t>2</w:t>
      </w:r>
      <w:r w:rsidR="00F15638">
        <w:rPr>
          <w:b/>
          <w:sz w:val="24"/>
          <w:szCs w:val="24"/>
        </w:rPr>
        <w:t>4</w:t>
      </w:r>
      <w:r w:rsidRPr="005D12D0">
        <w:rPr>
          <w:b/>
          <w:sz w:val="24"/>
          <w:szCs w:val="24"/>
        </w:rPr>
        <w:t xml:space="preserve"> №</w:t>
      </w:r>
      <w:r w:rsidR="00F15638">
        <w:rPr>
          <w:b/>
          <w:sz w:val="24"/>
          <w:szCs w:val="24"/>
        </w:rPr>
        <w:t>131</w:t>
      </w:r>
    </w:p>
    <w:p w:rsidR="00B15F58" w:rsidRPr="005D12D0" w:rsidRDefault="0059239A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>х.</w:t>
      </w:r>
      <w:r w:rsidR="00E563CB" w:rsidRPr="005D12D0">
        <w:rPr>
          <w:b/>
          <w:sz w:val="24"/>
          <w:szCs w:val="24"/>
        </w:rPr>
        <w:t xml:space="preserve"> </w:t>
      </w:r>
      <w:r w:rsidR="000A0116" w:rsidRPr="005D12D0">
        <w:rPr>
          <w:b/>
          <w:sz w:val="24"/>
          <w:szCs w:val="24"/>
        </w:rPr>
        <w:t>Пролетарка</w:t>
      </w:r>
    </w:p>
    <w:p w:rsidR="00E563CB" w:rsidRPr="005D12D0" w:rsidRDefault="00E563CB" w:rsidP="00E563CB">
      <w:pPr>
        <w:pStyle w:val="Style4"/>
        <w:widowControl/>
        <w:spacing w:line="240" w:lineRule="auto"/>
        <w:jc w:val="both"/>
        <w:rPr>
          <w:b/>
          <w:lang w:eastAsia="ar-SA"/>
        </w:rPr>
      </w:pPr>
    </w:p>
    <w:p w:rsidR="005D12D0" w:rsidRDefault="00E563CB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765C99">
        <w:rPr>
          <w:rStyle w:val="FontStyle72"/>
          <w:sz w:val="24"/>
          <w:szCs w:val="24"/>
        </w:rPr>
        <w:t xml:space="preserve">О порядке применения бюджетной классификации бюджета </w:t>
      </w:r>
    </w:p>
    <w:p w:rsidR="005D12D0" w:rsidRDefault="00894D63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Style w:val="FontStyle72"/>
          <w:sz w:val="24"/>
          <w:szCs w:val="24"/>
        </w:rPr>
        <w:t>Красносулинского</w:t>
      </w:r>
      <w:proofErr w:type="spellEnd"/>
      <w:r>
        <w:rPr>
          <w:rStyle w:val="FontStyle72"/>
          <w:sz w:val="24"/>
          <w:szCs w:val="24"/>
        </w:rPr>
        <w:t xml:space="preserve"> района </w:t>
      </w:r>
    </w:p>
    <w:p w:rsidR="00514FA8" w:rsidRPr="00765C99" w:rsidRDefault="00894D63" w:rsidP="005D12D0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  <w:highlight w:val="yellow"/>
        </w:rPr>
      </w:pPr>
      <w:r>
        <w:rPr>
          <w:rStyle w:val="FontStyle72"/>
          <w:sz w:val="24"/>
          <w:szCs w:val="24"/>
        </w:rPr>
        <w:t>на 202</w:t>
      </w:r>
      <w:r w:rsidR="003D0D7A">
        <w:rPr>
          <w:rStyle w:val="FontStyle72"/>
          <w:sz w:val="24"/>
          <w:szCs w:val="24"/>
        </w:rPr>
        <w:t>5</w:t>
      </w:r>
      <w:r w:rsidR="000601A7">
        <w:rPr>
          <w:rStyle w:val="FontStyle72"/>
          <w:sz w:val="24"/>
          <w:szCs w:val="24"/>
        </w:rPr>
        <w:t xml:space="preserve"> год и на плановый период 202</w:t>
      </w:r>
      <w:r w:rsidR="003D0D7A">
        <w:rPr>
          <w:rStyle w:val="FontStyle72"/>
          <w:sz w:val="24"/>
          <w:szCs w:val="24"/>
        </w:rPr>
        <w:t>6</w:t>
      </w:r>
      <w:r w:rsidR="00765C99" w:rsidRPr="00765C99">
        <w:rPr>
          <w:rStyle w:val="FontStyle72"/>
          <w:sz w:val="24"/>
          <w:szCs w:val="24"/>
        </w:rPr>
        <w:t xml:space="preserve"> и 202</w:t>
      </w:r>
      <w:r w:rsidR="003D0D7A">
        <w:rPr>
          <w:rStyle w:val="FontStyle72"/>
          <w:sz w:val="24"/>
          <w:szCs w:val="24"/>
        </w:rPr>
        <w:t>7</w:t>
      </w:r>
      <w:r w:rsidR="00E563CB" w:rsidRPr="00765C99">
        <w:rPr>
          <w:rStyle w:val="FontStyle72"/>
          <w:sz w:val="24"/>
          <w:szCs w:val="24"/>
        </w:rPr>
        <w:t xml:space="preserve"> годов</w:t>
      </w:r>
    </w:p>
    <w:p w:rsidR="00514FA8" w:rsidRPr="00765C99" w:rsidRDefault="00514FA8" w:rsidP="00514FA8">
      <w:pPr>
        <w:ind w:firstLine="851"/>
        <w:jc w:val="both"/>
        <w:rPr>
          <w:sz w:val="24"/>
          <w:szCs w:val="24"/>
          <w:highlight w:val="yellow"/>
        </w:rPr>
      </w:pPr>
    </w:p>
    <w:p w:rsidR="0052167E" w:rsidRPr="00765C99" w:rsidRDefault="00514FA8" w:rsidP="004D1C36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В соответствии с положениями главы 4 Бюджетного кодекса Российской Федерации</w:t>
      </w:r>
      <w:r w:rsidR="0052167E" w:rsidRPr="00765C99">
        <w:rPr>
          <w:sz w:val="24"/>
          <w:szCs w:val="24"/>
        </w:rPr>
        <w:t>,-</w:t>
      </w:r>
    </w:p>
    <w:p w:rsidR="0052167E" w:rsidRPr="00765C99" w:rsidRDefault="0052167E" w:rsidP="0052167E">
      <w:pPr>
        <w:tabs>
          <w:tab w:val="left" w:pos="8525"/>
        </w:tabs>
        <w:jc w:val="both"/>
        <w:rPr>
          <w:sz w:val="24"/>
          <w:szCs w:val="24"/>
        </w:rPr>
      </w:pPr>
    </w:p>
    <w:p w:rsidR="00590E8F" w:rsidRPr="00765C99" w:rsidRDefault="00590E8F" w:rsidP="004D1C36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1.Утвердить:</w:t>
      </w:r>
    </w:p>
    <w:p w:rsidR="00590E8F" w:rsidRPr="00765C99" w:rsidRDefault="00590E8F" w:rsidP="00AF7158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 xml:space="preserve">1.1. Положение </w:t>
      </w:r>
      <w:r w:rsidR="00AF7158" w:rsidRPr="00AF7158">
        <w:rPr>
          <w:sz w:val="24"/>
          <w:szCs w:val="24"/>
        </w:rPr>
        <w:t xml:space="preserve">о порядке </w:t>
      </w:r>
      <w:proofErr w:type="gramStart"/>
      <w:r w:rsidR="00AF7158" w:rsidRPr="00AF7158">
        <w:rPr>
          <w:sz w:val="24"/>
          <w:szCs w:val="24"/>
        </w:rPr>
        <w:t>применения бюджетной классификации расходов</w:t>
      </w:r>
      <w:r w:rsidR="00AF7158">
        <w:rPr>
          <w:sz w:val="24"/>
          <w:szCs w:val="24"/>
        </w:rPr>
        <w:t xml:space="preserve"> </w:t>
      </w:r>
      <w:r w:rsidR="00AF7158" w:rsidRPr="00AF7158">
        <w:rPr>
          <w:sz w:val="24"/>
          <w:szCs w:val="24"/>
        </w:rPr>
        <w:t>бюджета Пролетарского сельского по</w:t>
      </w:r>
      <w:r w:rsidR="00AF7158">
        <w:rPr>
          <w:sz w:val="24"/>
          <w:szCs w:val="24"/>
        </w:rPr>
        <w:t>селения</w:t>
      </w:r>
      <w:proofErr w:type="gramEnd"/>
      <w:r w:rsidR="00AF7158">
        <w:rPr>
          <w:sz w:val="24"/>
          <w:szCs w:val="24"/>
        </w:rPr>
        <w:t xml:space="preserve"> </w:t>
      </w:r>
      <w:proofErr w:type="spellStart"/>
      <w:r w:rsidR="00AF7158">
        <w:rPr>
          <w:sz w:val="24"/>
          <w:szCs w:val="24"/>
        </w:rPr>
        <w:t>Красносулинского</w:t>
      </w:r>
      <w:proofErr w:type="spellEnd"/>
      <w:r w:rsidR="00AF7158">
        <w:rPr>
          <w:sz w:val="24"/>
          <w:szCs w:val="24"/>
        </w:rPr>
        <w:t xml:space="preserve"> района </w:t>
      </w:r>
      <w:r w:rsidR="00AF7158" w:rsidRPr="00AF7158">
        <w:rPr>
          <w:sz w:val="24"/>
          <w:szCs w:val="24"/>
        </w:rPr>
        <w:t>на 202</w:t>
      </w:r>
      <w:r w:rsidR="003D0D7A">
        <w:rPr>
          <w:sz w:val="24"/>
          <w:szCs w:val="24"/>
        </w:rPr>
        <w:t>5</w:t>
      </w:r>
      <w:r w:rsidR="00AF7158" w:rsidRPr="00AF7158">
        <w:rPr>
          <w:sz w:val="24"/>
          <w:szCs w:val="24"/>
        </w:rPr>
        <w:t xml:space="preserve"> год и на плановый период 202</w:t>
      </w:r>
      <w:r w:rsidR="003D0D7A">
        <w:rPr>
          <w:sz w:val="24"/>
          <w:szCs w:val="24"/>
        </w:rPr>
        <w:t>6</w:t>
      </w:r>
      <w:r w:rsidR="00AF7158" w:rsidRPr="00AF7158">
        <w:rPr>
          <w:sz w:val="24"/>
          <w:szCs w:val="24"/>
        </w:rPr>
        <w:t xml:space="preserve"> и 202</w:t>
      </w:r>
      <w:r w:rsidR="003D0D7A">
        <w:rPr>
          <w:sz w:val="24"/>
          <w:szCs w:val="24"/>
        </w:rPr>
        <w:t>7</w:t>
      </w:r>
      <w:r w:rsidR="00AF7158" w:rsidRPr="00AF7158">
        <w:rPr>
          <w:sz w:val="24"/>
          <w:szCs w:val="24"/>
        </w:rPr>
        <w:t xml:space="preserve"> годов</w:t>
      </w:r>
      <w:r w:rsidR="00783764">
        <w:rPr>
          <w:sz w:val="24"/>
          <w:szCs w:val="24"/>
        </w:rPr>
        <w:t xml:space="preserve"> </w:t>
      </w:r>
      <w:r w:rsidRPr="00765C99">
        <w:rPr>
          <w:sz w:val="24"/>
          <w:szCs w:val="24"/>
        </w:rPr>
        <w:t xml:space="preserve">согласно приложению №1 к настоящему  </w:t>
      </w:r>
      <w:proofErr w:type="spellStart"/>
      <w:r w:rsidR="003D0D7A">
        <w:rPr>
          <w:sz w:val="24"/>
          <w:szCs w:val="24"/>
        </w:rPr>
        <w:t>постановлениею</w:t>
      </w:r>
      <w:proofErr w:type="spellEnd"/>
      <w:r w:rsidRPr="00765C99">
        <w:rPr>
          <w:sz w:val="24"/>
          <w:szCs w:val="24"/>
        </w:rPr>
        <w:t>.</w:t>
      </w:r>
    </w:p>
    <w:p w:rsidR="00590E8F" w:rsidRPr="00765C99" w:rsidRDefault="00590E8F" w:rsidP="00AF7158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 xml:space="preserve">1.2. </w:t>
      </w:r>
      <w:r w:rsidR="00AF7158" w:rsidRPr="00AF7158">
        <w:rPr>
          <w:sz w:val="24"/>
          <w:szCs w:val="24"/>
        </w:rPr>
        <w:t>Коды главных администраторов доходов бюджета</w:t>
      </w:r>
      <w:r w:rsidR="00AF7158">
        <w:rPr>
          <w:sz w:val="24"/>
          <w:szCs w:val="24"/>
        </w:rPr>
        <w:t xml:space="preserve"> </w:t>
      </w:r>
      <w:r w:rsidR="00AF7158" w:rsidRPr="00AF7158">
        <w:rPr>
          <w:sz w:val="24"/>
          <w:szCs w:val="24"/>
        </w:rPr>
        <w:t xml:space="preserve">Пролетарского сельского поселения </w:t>
      </w:r>
      <w:proofErr w:type="spellStart"/>
      <w:r w:rsidR="00AF7158" w:rsidRPr="00AF7158">
        <w:rPr>
          <w:sz w:val="24"/>
          <w:szCs w:val="24"/>
        </w:rPr>
        <w:t>Красносулинского</w:t>
      </w:r>
      <w:proofErr w:type="spellEnd"/>
      <w:r w:rsidR="00AF7158" w:rsidRPr="00AF7158">
        <w:rPr>
          <w:sz w:val="24"/>
          <w:szCs w:val="24"/>
        </w:rPr>
        <w:t xml:space="preserve"> района</w:t>
      </w:r>
      <w:r w:rsidR="00894D63">
        <w:rPr>
          <w:sz w:val="24"/>
          <w:szCs w:val="24"/>
        </w:rPr>
        <w:t xml:space="preserve"> </w:t>
      </w:r>
      <w:r w:rsidRPr="00765C99">
        <w:rPr>
          <w:sz w:val="24"/>
          <w:szCs w:val="24"/>
        </w:rPr>
        <w:t xml:space="preserve">согласно приложению № 2 к настоящему  </w:t>
      </w:r>
      <w:r w:rsidR="003D0D7A">
        <w:rPr>
          <w:sz w:val="24"/>
          <w:szCs w:val="24"/>
        </w:rPr>
        <w:t>постановлению</w:t>
      </w:r>
      <w:r w:rsidRPr="00765C99">
        <w:rPr>
          <w:sz w:val="24"/>
          <w:szCs w:val="24"/>
        </w:rPr>
        <w:t>.</w:t>
      </w:r>
    </w:p>
    <w:p w:rsidR="00212914" w:rsidRDefault="00212914" w:rsidP="00AF71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AF7158" w:rsidRPr="00AF7158">
        <w:rPr>
          <w:sz w:val="24"/>
          <w:szCs w:val="24"/>
        </w:rPr>
        <w:t>Перечень кодов подв</w:t>
      </w:r>
      <w:r w:rsidR="00AF7158">
        <w:rPr>
          <w:sz w:val="24"/>
          <w:szCs w:val="24"/>
        </w:rPr>
        <w:t xml:space="preserve">идов по видам доходов бюджетов, </w:t>
      </w:r>
      <w:r w:rsidR="00AF7158" w:rsidRPr="00AF7158">
        <w:rPr>
          <w:sz w:val="24"/>
          <w:szCs w:val="24"/>
        </w:rPr>
        <w:t>главными ад</w:t>
      </w:r>
      <w:r w:rsidR="00AF7158">
        <w:rPr>
          <w:sz w:val="24"/>
          <w:szCs w:val="24"/>
        </w:rPr>
        <w:t>министраторами которых явля</w:t>
      </w:r>
      <w:r w:rsidR="00ED2777">
        <w:rPr>
          <w:sz w:val="24"/>
          <w:szCs w:val="24"/>
        </w:rPr>
        <w:t>е</w:t>
      </w:r>
      <w:r w:rsidR="00AF7158">
        <w:rPr>
          <w:sz w:val="24"/>
          <w:szCs w:val="24"/>
        </w:rPr>
        <w:t xml:space="preserve">тся </w:t>
      </w:r>
      <w:r w:rsidR="00AF7158" w:rsidRPr="00AF7158">
        <w:rPr>
          <w:sz w:val="24"/>
          <w:szCs w:val="24"/>
        </w:rPr>
        <w:t>орган местного самоуправления муниципального образования</w:t>
      </w:r>
      <w:r w:rsidR="00AF7158">
        <w:rPr>
          <w:sz w:val="24"/>
          <w:szCs w:val="24"/>
        </w:rPr>
        <w:t xml:space="preserve"> </w:t>
      </w:r>
      <w:r w:rsidR="00AF7158" w:rsidRPr="00AF7158">
        <w:rPr>
          <w:sz w:val="24"/>
          <w:szCs w:val="24"/>
        </w:rPr>
        <w:t>«Пролетарское сельское поселение</w:t>
      </w:r>
      <w:r w:rsidR="00783764">
        <w:rPr>
          <w:sz w:val="24"/>
          <w:szCs w:val="24"/>
        </w:rPr>
        <w:t>»</w:t>
      </w:r>
      <w:r w:rsidR="00FF4EDD" w:rsidRPr="00FF4EDD">
        <w:t xml:space="preserve"> </w:t>
      </w:r>
      <w:r w:rsidR="00FF4EDD" w:rsidRPr="00FF4EDD">
        <w:rPr>
          <w:sz w:val="24"/>
          <w:szCs w:val="24"/>
        </w:rPr>
        <w:t xml:space="preserve">согласно приложению № 3 к настоящему  </w:t>
      </w:r>
      <w:r w:rsidR="00E777E5" w:rsidRPr="00E777E5">
        <w:rPr>
          <w:sz w:val="24"/>
          <w:szCs w:val="24"/>
        </w:rPr>
        <w:t>постановлению</w:t>
      </w:r>
      <w:r w:rsidR="00E777E5">
        <w:rPr>
          <w:sz w:val="24"/>
          <w:szCs w:val="24"/>
        </w:rPr>
        <w:t>.</w:t>
      </w:r>
    </w:p>
    <w:p w:rsidR="00590E8F" w:rsidRPr="00765C99" w:rsidRDefault="00590E8F" w:rsidP="00AF7158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AF7158">
        <w:rPr>
          <w:sz w:val="24"/>
          <w:szCs w:val="24"/>
        </w:rPr>
        <w:t>4</w:t>
      </w:r>
      <w:r w:rsidRPr="00765C99">
        <w:rPr>
          <w:sz w:val="24"/>
          <w:szCs w:val="24"/>
        </w:rPr>
        <w:t xml:space="preserve">. </w:t>
      </w:r>
      <w:r w:rsidR="00AF7158" w:rsidRPr="00AF7158">
        <w:rPr>
          <w:sz w:val="24"/>
          <w:szCs w:val="24"/>
        </w:rPr>
        <w:t>Коды главн</w:t>
      </w:r>
      <w:r w:rsidR="00C833DE">
        <w:rPr>
          <w:sz w:val="24"/>
          <w:szCs w:val="24"/>
        </w:rPr>
        <w:t>ых</w:t>
      </w:r>
      <w:r w:rsidR="00AF7158" w:rsidRPr="00AF7158">
        <w:rPr>
          <w:sz w:val="24"/>
          <w:szCs w:val="24"/>
        </w:rPr>
        <w:t xml:space="preserve"> распорядител</w:t>
      </w:r>
      <w:r w:rsidR="00C833DE">
        <w:rPr>
          <w:sz w:val="24"/>
          <w:szCs w:val="24"/>
        </w:rPr>
        <w:t>ей</w:t>
      </w:r>
      <w:r w:rsidR="00AF7158" w:rsidRPr="00AF7158">
        <w:rPr>
          <w:sz w:val="24"/>
          <w:szCs w:val="24"/>
        </w:rPr>
        <w:t xml:space="preserve"> средств бюджета</w:t>
      </w:r>
      <w:r w:rsidR="00AF7158">
        <w:rPr>
          <w:sz w:val="24"/>
          <w:szCs w:val="24"/>
        </w:rPr>
        <w:t xml:space="preserve"> </w:t>
      </w:r>
      <w:r w:rsidR="00AF7158" w:rsidRPr="00AF7158">
        <w:rPr>
          <w:sz w:val="24"/>
          <w:szCs w:val="24"/>
        </w:rPr>
        <w:t xml:space="preserve">Пролетарского сельского поселения </w:t>
      </w:r>
      <w:proofErr w:type="spellStart"/>
      <w:r w:rsidR="00AF7158" w:rsidRPr="00AF7158">
        <w:rPr>
          <w:sz w:val="24"/>
          <w:szCs w:val="24"/>
        </w:rPr>
        <w:t>Красносулинского</w:t>
      </w:r>
      <w:proofErr w:type="spellEnd"/>
      <w:r w:rsidR="00AF7158" w:rsidRPr="00AF7158">
        <w:rPr>
          <w:sz w:val="24"/>
          <w:szCs w:val="24"/>
        </w:rPr>
        <w:t xml:space="preserve"> района</w:t>
      </w:r>
      <w:r w:rsidR="00894D63">
        <w:rPr>
          <w:rStyle w:val="FontStyle72"/>
          <w:sz w:val="24"/>
          <w:szCs w:val="24"/>
        </w:rPr>
        <w:t xml:space="preserve"> </w:t>
      </w:r>
      <w:r w:rsidRPr="00765C99">
        <w:rPr>
          <w:sz w:val="24"/>
          <w:szCs w:val="24"/>
        </w:rPr>
        <w:t xml:space="preserve">согласно приложению № </w:t>
      </w:r>
      <w:r w:rsidR="00AF7158">
        <w:rPr>
          <w:sz w:val="24"/>
          <w:szCs w:val="24"/>
        </w:rPr>
        <w:t>4</w:t>
      </w:r>
      <w:r w:rsidRPr="00765C99">
        <w:rPr>
          <w:sz w:val="24"/>
          <w:szCs w:val="24"/>
        </w:rPr>
        <w:t xml:space="preserve"> к настоящему  </w:t>
      </w:r>
      <w:r w:rsidR="00E777E5" w:rsidRPr="00E777E5">
        <w:rPr>
          <w:sz w:val="24"/>
          <w:szCs w:val="24"/>
        </w:rPr>
        <w:t>постановлению</w:t>
      </w:r>
      <w:r w:rsidRPr="00765C99">
        <w:rPr>
          <w:sz w:val="24"/>
          <w:szCs w:val="24"/>
        </w:rPr>
        <w:t>.</w:t>
      </w:r>
    </w:p>
    <w:p w:rsidR="00590E8F" w:rsidRPr="00765C99" w:rsidRDefault="00590E8F" w:rsidP="004D1C36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AA5673">
        <w:rPr>
          <w:sz w:val="24"/>
          <w:szCs w:val="24"/>
        </w:rPr>
        <w:t>5</w:t>
      </w:r>
      <w:r w:rsidRPr="00765C99">
        <w:rPr>
          <w:sz w:val="24"/>
          <w:szCs w:val="24"/>
        </w:rPr>
        <w:t xml:space="preserve">. </w:t>
      </w:r>
      <w:r w:rsidR="00894D63">
        <w:rPr>
          <w:sz w:val="24"/>
          <w:szCs w:val="24"/>
        </w:rPr>
        <w:t>Коды</w:t>
      </w:r>
      <w:r w:rsidRPr="00765C99">
        <w:rPr>
          <w:sz w:val="24"/>
          <w:szCs w:val="24"/>
        </w:rPr>
        <w:t xml:space="preserve"> главн</w:t>
      </w:r>
      <w:r w:rsidR="00253F1E">
        <w:rPr>
          <w:sz w:val="24"/>
          <w:szCs w:val="24"/>
        </w:rPr>
        <w:t>ых</w:t>
      </w:r>
      <w:r w:rsidRPr="00765C99">
        <w:rPr>
          <w:sz w:val="24"/>
          <w:szCs w:val="24"/>
        </w:rPr>
        <w:t xml:space="preserve"> </w:t>
      </w:r>
      <w:proofErr w:type="gramStart"/>
      <w:r w:rsidRPr="00765C99">
        <w:rPr>
          <w:sz w:val="24"/>
          <w:szCs w:val="24"/>
        </w:rPr>
        <w:t>администратор</w:t>
      </w:r>
      <w:r w:rsidR="00253F1E">
        <w:rPr>
          <w:sz w:val="24"/>
          <w:szCs w:val="24"/>
        </w:rPr>
        <w:t>ов</w:t>
      </w:r>
      <w:r w:rsidRPr="00765C99">
        <w:rPr>
          <w:sz w:val="24"/>
          <w:szCs w:val="24"/>
        </w:rPr>
        <w:t xml:space="preserve"> источников финансирования дефицита бюджета </w:t>
      </w:r>
      <w:r w:rsidR="00894D63" w:rsidRPr="00894D63">
        <w:rPr>
          <w:sz w:val="24"/>
          <w:szCs w:val="24"/>
        </w:rPr>
        <w:t>Пролетарского сельского поселения</w:t>
      </w:r>
      <w:proofErr w:type="gramEnd"/>
      <w:r w:rsidR="00894D63" w:rsidRPr="00894D63">
        <w:rPr>
          <w:sz w:val="24"/>
          <w:szCs w:val="24"/>
        </w:rPr>
        <w:t xml:space="preserve"> </w:t>
      </w:r>
      <w:proofErr w:type="spellStart"/>
      <w:r w:rsidR="00894D63" w:rsidRPr="00894D63">
        <w:rPr>
          <w:sz w:val="24"/>
          <w:szCs w:val="24"/>
        </w:rPr>
        <w:t>Красносулинского</w:t>
      </w:r>
      <w:proofErr w:type="spellEnd"/>
      <w:r w:rsidR="00894D63" w:rsidRPr="00894D63">
        <w:rPr>
          <w:sz w:val="24"/>
          <w:szCs w:val="24"/>
        </w:rPr>
        <w:t xml:space="preserve"> района  </w:t>
      </w:r>
      <w:r w:rsidRPr="00765C99">
        <w:rPr>
          <w:sz w:val="24"/>
          <w:szCs w:val="24"/>
        </w:rPr>
        <w:t xml:space="preserve">согласно приложению № </w:t>
      </w:r>
      <w:r w:rsidR="00AA5673">
        <w:rPr>
          <w:sz w:val="24"/>
          <w:szCs w:val="24"/>
        </w:rPr>
        <w:t>5</w:t>
      </w:r>
      <w:r w:rsidRPr="00765C99">
        <w:rPr>
          <w:sz w:val="24"/>
          <w:szCs w:val="24"/>
        </w:rPr>
        <w:t xml:space="preserve"> к настоящему  </w:t>
      </w:r>
      <w:r w:rsidR="00E777E5" w:rsidRPr="00E777E5">
        <w:rPr>
          <w:sz w:val="24"/>
          <w:szCs w:val="24"/>
        </w:rPr>
        <w:t>постановлению</w:t>
      </w:r>
      <w:r w:rsidRPr="00765C99">
        <w:rPr>
          <w:sz w:val="24"/>
          <w:szCs w:val="24"/>
        </w:rPr>
        <w:t>.</w:t>
      </w:r>
    </w:p>
    <w:p w:rsidR="00AA5673" w:rsidRDefault="00AA5673" w:rsidP="004D1C36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1.6. </w:t>
      </w:r>
      <w:r w:rsidRPr="00AA5673">
        <w:rPr>
          <w:rFonts w:eastAsia="Calibri"/>
          <w:sz w:val="24"/>
          <w:szCs w:val="24"/>
          <w:lang w:eastAsia="en-US"/>
        </w:rPr>
        <w:t xml:space="preserve">Перечень дополнительных </w:t>
      </w:r>
      <w:proofErr w:type="gramStart"/>
      <w:r w:rsidRPr="00AA5673">
        <w:rPr>
          <w:rFonts w:eastAsia="Calibri"/>
          <w:sz w:val="24"/>
          <w:szCs w:val="24"/>
          <w:lang w:eastAsia="en-US"/>
        </w:rPr>
        <w:t>кодов функциональной классификации расходов бюджета Пролетарского сельского поселения</w:t>
      </w:r>
      <w:proofErr w:type="gramEnd"/>
      <w:r w:rsidRPr="00AA567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AA5673">
        <w:rPr>
          <w:rFonts w:eastAsia="Calibri"/>
          <w:sz w:val="24"/>
          <w:szCs w:val="24"/>
          <w:lang w:eastAsia="en-US"/>
        </w:rPr>
        <w:t>Красносулинского</w:t>
      </w:r>
      <w:proofErr w:type="spellEnd"/>
      <w:r w:rsidRPr="00AA5673">
        <w:rPr>
          <w:rFonts w:eastAsia="Calibri"/>
          <w:sz w:val="24"/>
          <w:szCs w:val="24"/>
          <w:lang w:eastAsia="en-US"/>
        </w:rPr>
        <w:t xml:space="preserve"> района  согласно приложению № </w:t>
      </w:r>
      <w:r>
        <w:rPr>
          <w:rFonts w:eastAsia="Calibri"/>
          <w:sz w:val="24"/>
          <w:szCs w:val="24"/>
          <w:lang w:eastAsia="en-US"/>
        </w:rPr>
        <w:t>6</w:t>
      </w:r>
      <w:r w:rsidRPr="00AA5673">
        <w:rPr>
          <w:rFonts w:eastAsia="Calibri"/>
          <w:sz w:val="24"/>
          <w:szCs w:val="24"/>
          <w:lang w:eastAsia="en-US"/>
        </w:rPr>
        <w:t xml:space="preserve"> к настоящему  </w:t>
      </w:r>
      <w:r w:rsidR="00E777E5" w:rsidRPr="00E777E5">
        <w:rPr>
          <w:rFonts w:eastAsia="Calibri"/>
          <w:sz w:val="24"/>
          <w:szCs w:val="24"/>
          <w:lang w:eastAsia="en-US"/>
        </w:rPr>
        <w:t>постановлению</w:t>
      </w:r>
      <w:r w:rsidRPr="00AA5673">
        <w:rPr>
          <w:rFonts w:eastAsia="Calibri"/>
          <w:sz w:val="24"/>
          <w:szCs w:val="24"/>
          <w:lang w:eastAsia="en-US"/>
        </w:rPr>
        <w:t>.</w:t>
      </w:r>
    </w:p>
    <w:p w:rsidR="00AA5673" w:rsidRDefault="00AA5673" w:rsidP="00AA5673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1.7. </w:t>
      </w:r>
      <w:r w:rsidRPr="00AA5673">
        <w:rPr>
          <w:rFonts w:eastAsia="Calibri"/>
          <w:sz w:val="24"/>
          <w:szCs w:val="24"/>
          <w:lang w:eastAsia="en-US"/>
        </w:rPr>
        <w:t>Перечень дополнительного кода расходов бюджета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A5673">
        <w:rPr>
          <w:rFonts w:eastAsia="Calibri"/>
          <w:sz w:val="24"/>
          <w:szCs w:val="24"/>
          <w:lang w:eastAsia="en-US"/>
        </w:rPr>
        <w:t xml:space="preserve">Пролетарского сельского поселения </w:t>
      </w:r>
      <w:proofErr w:type="spellStart"/>
      <w:r w:rsidRPr="00AA5673">
        <w:rPr>
          <w:rFonts w:eastAsia="Calibri"/>
          <w:sz w:val="24"/>
          <w:szCs w:val="24"/>
          <w:lang w:eastAsia="en-US"/>
        </w:rPr>
        <w:t>Красносулинского</w:t>
      </w:r>
      <w:proofErr w:type="spellEnd"/>
      <w:r w:rsidRPr="00AA5673">
        <w:rPr>
          <w:rFonts w:eastAsia="Calibri"/>
          <w:sz w:val="24"/>
          <w:szCs w:val="24"/>
          <w:lang w:eastAsia="en-US"/>
        </w:rPr>
        <w:t xml:space="preserve"> района  согласно приложению № </w:t>
      </w:r>
      <w:r>
        <w:rPr>
          <w:rFonts w:eastAsia="Calibri"/>
          <w:sz w:val="24"/>
          <w:szCs w:val="24"/>
          <w:lang w:eastAsia="en-US"/>
        </w:rPr>
        <w:t>7</w:t>
      </w:r>
      <w:r w:rsidRPr="00AA5673">
        <w:rPr>
          <w:rFonts w:eastAsia="Calibri"/>
          <w:sz w:val="24"/>
          <w:szCs w:val="24"/>
          <w:lang w:eastAsia="en-US"/>
        </w:rPr>
        <w:t xml:space="preserve"> к настоящему  </w:t>
      </w:r>
      <w:r w:rsidR="00E777E5" w:rsidRPr="00E777E5">
        <w:rPr>
          <w:rFonts w:eastAsia="Calibri"/>
          <w:sz w:val="24"/>
          <w:szCs w:val="24"/>
          <w:lang w:eastAsia="en-US"/>
        </w:rPr>
        <w:t>постановлению</w:t>
      </w:r>
      <w:r w:rsidRPr="00AA5673">
        <w:rPr>
          <w:rFonts w:eastAsia="Calibri"/>
          <w:sz w:val="24"/>
          <w:szCs w:val="24"/>
          <w:lang w:eastAsia="en-US"/>
        </w:rPr>
        <w:t>.</w:t>
      </w:r>
    </w:p>
    <w:p w:rsidR="00590E8F" w:rsidRPr="00765C99" w:rsidRDefault="00590E8F" w:rsidP="004D1C36">
      <w:pPr>
        <w:pStyle w:val="a7"/>
        <w:ind w:firstLine="709"/>
        <w:rPr>
          <w:bCs/>
          <w:sz w:val="24"/>
          <w:lang w:val="ru-RU" w:eastAsia="en-US"/>
        </w:rPr>
      </w:pPr>
      <w:r w:rsidRPr="00765C99">
        <w:rPr>
          <w:bCs/>
          <w:sz w:val="24"/>
          <w:lang w:val="ru-RU" w:eastAsia="en-US"/>
        </w:rPr>
        <w:t xml:space="preserve">2. </w:t>
      </w:r>
      <w:r w:rsidR="0070073A" w:rsidRPr="00765C99">
        <w:rPr>
          <w:bCs/>
          <w:sz w:val="24"/>
          <w:lang w:val="ru-RU" w:eastAsia="en-US"/>
        </w:rPr>
        <w:t>Сектору</w:t>
      </w:r>
      <w:r w:rsidR="005D74D8" w:rsidRPr="00765C99">
        <w:rPr>
          <w:bCs/>
          <w:sz w:val="24"/>
          <w:lang w:eastAsia="en-US"/>
        </w:rPr>
        <w:t xml:space="preserve"> экономики и финансов </w:t>
      </w:r>
      <w:r w:rsidRPr="00765C99">
        <w:rPr>
          <w:bCs/>
          <w:sz w:val="24"/>
          <w:lang w:val="ru-RU" w:eastAsia="en-US"/>
        </w:rPr>
        <w:t xml:space="preserve"> </w:t>
      </w:r>
      <w:r w:rsidR="0070073A" w:rsidRPr="00765C99">
        <w:rPr>
          <w:bCs/>
          <w:sz w:val="24"/>
          <w:lang w:val="ru-RU" w:eastAsia="en-US"/>
        </w:rPr>
        <w:t xml:space="preserve">Администрации </w:t>
      </w:r>
      <w:r w:rsidR="00A34B44" w:rsidRPr="00765C99">
        <w:rPr>
          <w:bCs/>
          <w:sz w:val="24"/>
          <w:lang w:val="ru-RU" w:eastAsia="en-US"/>
        </w:rPr>
        <w:t>Пролетарского</w:t>
      </w:r>
      <w:r w:rsidR="0070073A" w:rsidRPr="00765C99">
        <w:rPr>
          <w:bCs/>
          <w:sz w:val="24"/>
          <w:lang w:val="ru-RU" w:eastAsia="en-US"/>
        </w:rPr>
        <w:t xml:space="preserve"> сельского поселения обеспечить исполнение настоящего </w:t>
      </w:r>
      <w:r w:rsidR="00E777E5">
        <w:rPr>
          <w:bCs/>
          <w:sz w:val="24"/>
          <w:lang w:val="ru-RU" w:eastAsia="en-US"/>
        </w:rPr>
        <w:t>постановления</w:t>
      </w:r>
      <w:r w:rsidRPr="00765C99">
        <w:rPr>
          <w:bCs/>
          <w:sz w:val="24"/>
          <w:lang w:val="ru-RU" w:eastAsia="en-US"/>
        </w:rPr>
        <w:t>.</w:t>
      </w:r>
    </w:p>
    <w:p w:rsidR="00E563CB" w:rsidRPr="00765C99" w:rsidRDefault="0070073A" w:rsidP="004D1C36">
      <w:pPr>
        <w:pStyle w:val="Style4"/>
        <w:widowControl/>
        <w:spacing w:line="240" w:lineRule="auto"/>
        <w:ind w:firstLine="709"/>
        <w:jc w:val="both"/>
        <w:rPr>
          <w:color w:val="000000"/>
          <w:spacing w:val="-6"/>
          <w:shd w:val="clear" w:color="auto" w:fill="FFFFFF"/>
        </w:rPr>
      </w:pPr>
      <w:r w:rsidRPr="00765C99">
        <w:rPr>
          <w:rStyle w:val="a8"/>
          <w:bCs/>
          <w:color w:val="000000"/>
          <w:sz w:val="24"/>
        </w:rPr>
        <w:t>3</w:t>
      </w:r>
      <w:r w:rsidR="00590E8F" w:rsidRPr="00765C99">
        <w:rPr>
          <w:rStyle w:val="a8"/>
          <w:bCs/>
          <w:color w:val="000000"/>
          <w:sz w:val="24"/>
        </w:rPr>
        <w:t>. </w:t>
      </w:r>
      <w:r w:rsidRPr="00765C99">
        <w:rPr>
          <w:rStyle w:val="a8"/>
          <w:bCs/>
          <w:color w:val="000000"/>
          <w:sz w:val="24"/>
        </w:rPr>
        <w:t xml:space="preserve">Настоящее </w:t>
      </w:r>
      <w:r w:rsidR="00E777E5">
        <w:rPr>
          <w:rStyle w:val="a8"/>
          <w:bCs/>
          <w:color w:val="000000"/>
          <w:sz w:val="24"/>
        </w:rPr>
        <w:t>постановление</w:t>
      </w:r>
      <w:r w:rsidRPr="00765C99">
        <w:rPr>
          <w:rStyle w:val="a8"/>
          <w:bCs/>
          <w:color w:val="000000"/>
          <w:sz w:val="24"/>
        </w:rPr>
        <w:t xml:space="preserve"> </w:t>
      </w:r>
      <w:r w:rsidR="00590E8F" w:rsidRPr="00765C99">
        <w:rPr>
          <w:rStyle w:val="a8"/>
          <w:bCs/>
          <w:color w:val="000000"/>
          <w:sz w:val="24"/>
        </w:rPr>
        <w:t xml:space="preserve">вступает в силу </w:t>
      </w:r>
      <w:r w:rsidR="00F74866">
        <w:rPr>
          <w:rStyle w:val="a8"/>
          <w:bCs/>
          <w:color w:val="000000"/>
          <w:sz w:val="24"/>
        </w:rPr>
        <w:t>со дня</w:t>
      </w:r>
      <w:r w:rsidR="00590E8F" w:rsidRPr="00765C99">
        <w:rPr>
          <w:rStyle w:val="a8"/>
          <w:bCs/>
          <w:color w:val="000000"/>
          <w:sz w:val="24"/>
        </w:rPr>
        <w:t xml:space="preserve"> подписания и применяется к правоотношениям, возникающим при составлении и исполнении бюджета </w:t>
      </w:r>
      <w:r w:rsidRPr="00765C99">
        <w:rPr>
          <w:rStyle w:val="a8"/>
          <w:bCs/>
          <w:color w:val="000000"/>
          <w:sz w:val="24"/>
        </w:rPr>
        <w:t>поселения</w:t>
      </w:r>
      <w:r w:rsidR="00590E8F" w:rsidRPr="00765C99">
        <w:rPr>
          <w:rStyle w:val="a8"/>
          <w:bCs/>
          <w:color w:val="000000"/>
          <w:sz w:val="24"/>
        </w:rPr>
        <w:t xml:space="preserve"> на </w:t>
      </w:r>
      <w:r w:rsidR="00E563CB" w:rsidRPr="00765C99">
        <w:rPr>
          <w:color w:val="000000"/>
          <w:spacing w:val="-6"/>
          <w:shd w:val="clear" w:color="auto" w:fill="FFFFFF"/>
        </w:rPr>
        <w:t>20</w:t>
      </w:r>
      <w:r w:rsidR="00894D63">
        <w:rPr>
          <w:color w:val="000000"/>
          <w:spacing w:val="-6"/>
          <w:shd w:val="clear" w:color="auto" w:fill="FFFFFF"/>
        </w:rPr>
        <w:t>2</w:t>
      </w:r>
      <w:r w:rsidR="00E777E5">
        <w:rPr>
          <w:color w:val="000000"/>
          <w:spacing w:val="-6"/>
          <w:shd w:val="clear" w:color="auto" w:fill="FFFFFF"/>
        </w:rPr>
        <w:t>5</w:t>
      </w:r>
      <w:r w:rsidR="00E563CB" w:rsidRPr="00765C99">
        <w:rPr>
          <w:color w:val="000000"/>
          <w:spacing w:val="-6"/>
          <w:shd w:val="clear" w:color="auto" w:fill="FFFFFF"/>
        </w:rPr>
        <w:t xml:space="preserve"> год </w:t>
      </w:r>
      <w:r w:rsidR="00544F57">
        <w:rPr>
          <w:color w:val="000000"/>
        </w:rPr>
        <w:t>и на плановый период 202</w:t>
      </w:r>
      <w:r w:rsidR="00E777E5">
        <w:rPr>
          <w:color w:val="000000"/>
        </w:rPr>
        <w:t>6</w:t>
      </w:r>
      <w:r w:rsidR="00E563CB" w:rsidRPr="00765C99">
        <w:rPr>
          <w:color w:val="000000"/>
        </w:rPr>
        <w:t xml:space="preserve"> и 20</w:t>
      </w:r>
      <w:r w:rsidR="006B18CE">
        <w:rPr>
          <w:color w:val="000000"/>
        </w:rPr>
        <w:t>2</w:t>
      </w:r>
      <w:r w:rsidR="00E777E5">
        <w:rPr>
          <w:color w:val="000000"/>
        </w:rPr>
        <w:t>7</w:t>
      </w:r>
      <w:r w:rsidR="00E563CB" w:rsidRPr="00765C99">
        <w:rPr>
          <w:color w:val="000000"/>
        </w:rPr>
        <w:t xml:space="preserve"> годов</w:t>
      </w:r>
      <w:r w:rsidR="00E563CB" w:rsidRPr="00765C99">
        <w:rPr>
          <w:color w:val="000000"/>
          <w:spacing w:val="-6"/>
          <w:shd w:val="clear" w:color="auto" w:fill="FFFFFF"/>
        </w:rPr>
        <w:t>.</w:t>
      </w:r>
    </w:p>
    <w:p w:rsidR="00590E8F" w:rsidRPr="00765C99" w:rsidRDefault="002B7D53" w:rsidP="004D1C36">
      <w:pPr>
        <w:pStyle w:val="a7"/>
        <w:ind w:firstLine="709"/>
        <w:rPr>
          <w:rStyle w:val="a8"/>
          <w:bCs/>
          <w:color w:val="000000"/>
          <w:sz w:val="24"/>
        </w:rPr>
      </w:pPr>
      <w:r w:rsidRPr="00765C99">
        <w:rPr>
          <w:rStyle w:val="a8"/>
          <w:bCs/>
          <w:color w:val="000000"/>
          <w:sz w:val="24"/>
          <w:lang w:val="ru-RU"/>
        </w:rPr>
        <w:t>4</w:t>
      </w:r>
      <w:r w:rsidR="00590E8F" w:rsidRPr="00765C99">
        <w:rPr>
          <w:rStyle w:val="a8"/>
          <w:bCs/>
          <w:color w:val="000000"/>
          <w:sz w:val="24"/>
        </w:rPr>
        <w:t xml:space="preserve">. Контроль за исполнением настоящего </w:t>
      </w:r>
      <w:r w:rsidR="0051466A">
        <w:rPr>
          <w:color w:val="000000"/>
          <w:sz w:val="24"/>
          <w:lang w:val="ru-RU"/>
        </w:rPr>
        <w:t>постановления</w:t>
      </w:r>
      <w:r w:rsidR="00590E8F" w:rsidRPr="00765C99">
        <w:rPr>
          <w:rStyle w:val="a8"/>
          <w:bCs/>
          <w:color w:val="000000"/>
          <w:sz w:val="24"/>
        </w:rPr>
        <w:t xml:space="preserve"> оставляю за собой.</w:t>
      </w:r>
    </w:p>
    <w:p w:rsidR="001A54DD" w:rsidRDefault="001A54DD" w:rsidP="00D944DC">
      <w:pPr>
        <w:ind w:left="708"/>
        <w:jc w:val="both"/>
        <w:rPr>
          <w:sz w:val="24"/>
          <w:szCs w:val="24"/>
        </w:rPr>
      </w:pPr>
    </w:p>
    <w:p w:rsidR="004D1C36" w:rsidRPr="00765C99" w:rsidRDefault="004D1C36" w:rsidP="00D944DC">
      <w:pPr>
        <w:ind w:left="708"/>
        <w:jc w:val="both"/>
        <w:rPr>
          <w:sz w:val="24"/>
          <w:szCs w:val="24"/>
        </w:rPr>
      </w:pPr>
    </w:p>
    <w:p w:rsidR="0088117A" w:rsidRPr="00EB699A" w:rsidRDefault="0088117A" w:rsidP="00C24545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Глава Администрации </w:t>
      </w:r>
    </w:p>
    <w:p w:rsidR="004D1C36" w:rsidRPr="00EB699A" w:rsidRDefault="0088117A" w:rsidP="00C24545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Пролетарского сельского поселения                                       </w:t>
      </w:r>
      <w:r w:rsidR="00EB699A" w:rsidRPr="00EB699A">
        <w:rPr>
          <w:noProof/>
          <w:sz w:val="24"/>
          <w:szCs w:val="24"/>
          <w:lang w:eastAsia="ru-RU"/>
        </w:rPr>
        <w:t xml:space="preserve">                       </w:t>
      </w:r>
      <w:r w:rsidRPr="00EB699A">
        <w:rPr>
          <w:noProof/>
          <w:sz w:val="24"/>
          <w:szCs w:val="24"/>
          <w:lang w:eastAsia="ru-RU"/>
        </w:rPr>
        <w:t xml:space="preserve">       </w:t>
      </w:r>
      <w:r w:rsidR="00F74866">
        <w:rPr>
          <w:noProof/>
          <w:sz w:val="24"/>
          <w:szCs w:val="24"/>
          <w:lang w:eastAsia="ru-RU"/>
        </w:rPr>
        <w:t>А</w:t>
      </w:r>
      <w:r w:rsidRPr="00EB699A">
        <w:rPr>
          <w:noProof/>
          <w:sz w:val="24"/>
          <w:szCs w:val="24"/>
          <w:lang w:eastAsia="ru-RU"/>
        </w:rPr>
        <w:t>.И.</w:t>
      </w:r>
      <w:r w:rsidR="00F74866">
        <w:rPr>
          <w:noProof/>
          <w:sz w:val="24"/>
          <w:szCs w:val="24"/>
          <w:lang w:eastAsia="ru-RU"/>
        </w:rPr>
        <w:t>Богатых</w:t>
      </w:r>
    </w:p>
    <w:p w:rsidR="004D1C36" w:rsidRDefault="004D1C36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EB699A" w:rsidRDefault="00EB699A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D4106E" w:rsidRDefault="00D4106E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D4106E" w:rsidRDefault="00D4106E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D4106E" w:rsidRDefault="00D4106E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D4106E" w:rsidRDefault="00D4106E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</w:p>
    <w:p w:rsidR="00765C99" w:rsidRPr="00765C99" w:rsidRDefault="00765C99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  <w:r w:rsidRPr="00765C99">
        <w:rPr>
          <w:sz w:val="22"/>
          <w:szCs w:val="22"/>
          <w:lang w:eastAsia="ru-RU"/>
        </w:rPr>
        <w:lastRenderedPageBreak/>
        <w:t xml:space="preserve">Приложение </w:t>
      </w:r>
      <w:r w:rsidR="006B18CE">
        <w:rPr>
          <w:sz w:val="22"/>
          <w:szCs w:val="22"/>
          <w:lang w:eastAsia="ru-RU"/>
        </w:rPr>
        <w:t>№</w:t>
      </w:r>
      <w:r w:rsidRPr="00765C99">
        <w:rPr>
          <w:sz w:val="22"/>
          <w:szCs w:val="22"/>
          <w:lang w:eastAsia="ru-RU"/>
        </w:rPr>
        <w:t>1</w:t>
      </w:r>
    </w:p>
    <w:p w:rsidR="00765C99" w:rsidRPr="00765C99" w:rsidRDefault="00765C99" w:rsidP="00765C99">
      <w:pPr>
        <w:widowControl/>
        <w:suppressAutoHyphens w:val="0"/>
        <w:autoSpaceDE/>
        <w:ind w:left="6237"/>
        <w:jc w:val="both"/>
        <w:rPr>
          <w:sz w:val="22"/>
          <w:szCs w:val="22"/>
          <w:lang w:eastAsia="ru-RU"/>
        </w:rPr>
      </w:pPr>
      <w:r w:rsidRPr="00765C99">
        <w:rPr>
          <w:sz w:val="22"/>
          <w:szCs w:val="22"/>
          <w:lang w:eastAsia="ru-RU"/>
        </w:rPr>
        <w:t xml:space="preserve">к </w:t>
      </w:r>
      <w:r w:rsidR="00E777E5">
        <w:rPr>
          <w:sz w:val="22"/>
          <w:szCs w:val="22"/>
          <w:lang w:eastAsia="ru-RU"/>
        </w:rPr>
        <w:t>постановлению</w:t>
      </w:r>
      <w:r w:rsidRPr="00765C99">
        <w:rPr>
          <w:sz w:val="22"/>
          <w:szCs w:val="22"/>
          <w:lang w:eastAsia="ru-RU"/>
        </w:rPr>
        <w:t xml:space="preserve">  Администрации Пролетарского сельского поселения от  </w:t>
      </w:r>
      <w:r w:rsidR="0017276E">
        <w:rPr>
          <w:sz w:val="22"/>
          <w:szCs w:val="22"/>
          <w:lang w:eastAsia="ru-RU"/>
        </w:rPr>
        <w:t>16</w:t>
      </w:r>
      <w:r w:rsidRPr="00765C99">
        <w:rPr>
          <w:sz w:val="22"/>
          <w:szCs w:val="22"/>
          <w:lang w:eastAsia="ru-RU"/>
        </w:rPr>
        <w:t>.1</w:t>
      </w:r>
      <w:r w:rsidR="00B25E18">
        <w:rPr>
          <w:sz w:val="22"/>
          <w:szCs w:val="22"/>
          <w:lang w:eastAsia="ru-RU"/>
        </w:rPr>
        <w:t>0</w:t>
      </w:r>
      <w:r w:rsidRPr="00765C99">
        <w:rPr>
          <w:sz w:val="22"/>
          <w:szCs w:val="22"/>
          <w:lang w:eastAsia="ru-RU"/>
        </w:rPr>
        <w:t>.20</w:t>
      </w:r>
      <w:r w:rsidR="00EC094E">
        <w:rPr>
          <w:sz w:val="22"/>
          <w:szCs w:val="22"/>
          <w:lang w:eastAsia="ru-RU"/>
        </w:rPr>
        <w:t>2</w:t>
      </w:r>
      <w:r w:rsidR="00E777E5">
        <w:rPr>
          <w:sz w:val="22"/>
          <w:szCs w:val="22"/>
          <w:lang w:eastAsia="ru-RU"/>
        </w:rPr>
        <w:t>4</w:t>
      </w:r>
      <w:r w:rsidRPr="00765C99">
        <w:rPr>
          <w:sz w:val="22"/>
          <w:szCs w:val="22"/>
          <w:lang w:eastAsia="ru-RU"/>
        </w:rPr>
        <w:t xml:space="preserve">  № </w:t>
      </w:r>
      <w:r w:rsidR="00EC094E">
        <w:rPr>
          <w:sz w:val="22"/>
          <w:szCs w:val="22"/>
          <w:lang w:eastAsia="ru-RU"/>
        </w:rPr>
        <w:t>1</w:t>
      </w:r>
      <w:r w:rsidR="00E777E5">
        <w:rPr>
          <w:sz w:val="22"/>
          <w:szCs w:val="22"/>
          <w:lang w:eastAsia="ru-RU"/>
        </w:rPr>
        <w:t>31</w:t>
      </w:r>
    </w:p>
    <w:p w:rsidR="00765C99" w:rsidRPr="00765C99" w:rsidRDefault="00765C99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765C99" w:rsidRPr="00765C99" w:rsidRDefault="00B25E18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ПОЛОЖЕНИЕ</w:t>
      </w:r>
    </w:p>
    <w:p w:rsidR="00B25E18" w:rsidRDefault="00765C99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765C99">
        <w:rPr>
          <w:b/>
          <w:sz w:val="24"/>
          <w:szCs w:val="24"/>
          <w:lang w:eastAsia="ru-RU"/>
        </w:rPr>
        <w:t xml:space="preserve">о порядке применения бюджетной классификации расходов </w:t>
      </w:r>
    </w:p>
    <w:p w:rsidR="00B12866" w:rsidRDefault="00765C99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765C99">
        <w:rPr>
          <w:b/>
          <w:sz w:val="24"/>
          <w:szCs w:val="24"/>
          <w:lang w:eastAsia="ru-RU"/>
        </w:rPr>
        <w:t xml:space="preserve">бюджета </w:t>
      </w:r>
      <w:r w:rsidR="00894D63" w:rsidRPr="00894D63">
        <w:rPr>
          <w:b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="00894D63" w:rsidRPr="00894D63">
        <w:rPr>
          <w:b/>
          <w:sz w:val="24"/>
          <w:szCs w:val="24"/>
          <w:lang w:eastAsia="ru-RU"/>
        </w:rPr>
        <w:t>Красносулинского</w:t>
      </w:r>
      <w:proofErr w:type="spellEnd"/>
      <w:r w:rsidR="00894D63" w:rsidRPr="00894D63">
        <w:rPr>
          <w:b/>
          <w:sz w:val="24"/>
          <w:szCs w:val="24"/>
          <w:lang w:eastAsia="ru-RU"/>
        </w:rPr>
        <w:t xml:space="preserve"> района  </w:t>
      </w:r>
    </w:p>
    <w:p w:rsidR="00765C99" w:rsidRPr="00765C99" w:rsidRDefault="00894D63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202</w:t>
      </w:r>
      <w:r w:rsidR="00E777E5">
        <w:rPr>
          <w:b/>
          <w:sz w:val="24"/>
          <w:szCs w:val="24"/>
          <w:lang w:eastAsia="ru-RU"/>
        </w:rPr>
        <w:t>5</w:t>
      </w:r>
      <w:r w:rsidR="00765C99" w:rsidRPr="00765C99">
        <w:rPr>
          <w:b/>
          <w:sz w:val="24"/>
          <w:szCs w:val="24"/>
          <w:lang w:eastAsia="ru-RU"/>
        </w:rPr>
        <w:t xml:space="preserve"> год и на плановый период 20</w:t>
      </w:r>
      <w:r w:rsidR="00CE1622">
        <w:rPr>
          <w:b/>
          <w:sz w:val="24"/>
          <w:szCs w:val="24"/>
          <w:lang w:eastAsia="ru-RU"/>
        </w:rPr>
        <w:t>2</w:t>
      </w:r>
      <w:r w:rsidR="00E777E5">
        <w:rPr>
          <w:b/>
          <w:sz w:val="24"/>
          <w:szCs w:val="24"/>
          <w:lang w:eastAsia="ru-RU"/>
        </w:rPr>
        <w:t>6</w:t>
      </w:r>
      <w:r w:rsidR="004D1C36">
        <w:rPr>
          <w:b/>
          <w:sz w:val="24"/>
          <w:szCs w:val="24"/>
          <w:lang w:eastAsia="ru-RU"/>
        </w:rPr>
        <w:t xml:space="preserve"> и 202</w:t>
      </w:r>
      <w:r w:rsidR="00E777E5">
        <w:rPr>
          <w:b/>
          <w:sz w:val="24"/>
          <w:szCs w:val="24"/>
          <w:lang w:eastAsia="ru-RU"/>
        </w:rPr>
        <w:t>7</w:t>
      </w:r>
      <w:r w:rsidR="00765C99" w:rsidRPr="00765C99">
        <w:rPr>
          <w:b/>
          <w:sz w:val="24"/>
          <w:szCs w:val="24"/>
          <w:lang w:eastAsia="ru-RU"/>
        </w:rPr>
        <w:t xml:space="preserve"> годов</w:t>
      </w:r>
    </w:p>
    <w:p w:rsidR="00765C99" w:rsidRPr="00765C99" w:rsidRDefault="00765C99" w:rsidP="00765C99">
      <w:pPr>
        <w:suppressAutoHyphens w:val="0"/>
        <w:autoSpaceDN w:val="0"/>
        <w:adjustRightInd w:val="0"/>
        <w:spacing w:line="264" w:lineRule="auto"/>
        <w:jc w:val="center"/>
        <w:rPr>
          <w:b/>
          <w:sz w:val="24"/>
          <w:szCs w:val="24"/>
          <w:lang w:eastAsia="ru-RU"/>
        </w:rPr>
      </w:pPr>
    </w:p>
    <w:p w:rsidR="00765C99" w:rsidRPr="00765C99" w:rsidRDefault="00765C99" w:rsidP="0004149A">
      <w:pPr>
        <w:widowControl/>
        <w:suppressAutoHyphens w:val="0"/>
        <w:autoSpaceDE/>
        <w:ind w:firstLine="709"/>
        <w:jc w:val="both"/>
        <w:rPr>
          <w:snapToGrid w:val="0"/>
          <w:sz w:val="24"/>
          <w:szCs w:val="24"/>
          <w:lang w:eastAsia="ru-RU"/>
        </w:rPr>
      </w:pPr>
      <w:proofErr w:type="gramStart"/>
      <w:r w:rsidRPr="00765C99">
        <w:rPr>
          <w:sz w:val="24"/>
          <w:szCs w:val="24"/>
          <w:lang w:eastAsia="ru-RU"/>
        </w:rPr>
        <w:t xml:space="preserve">Настоящее Положение о порядке применения бюджетной классификации расходов бюджета </w:t>
      </w:r>
      <w:r w:rsidR="00894D63" w:rsidRPr="00894D63">
        <w:rPr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="00894D63" w:rsidRPr="00894D63">
        <w:rPr>
          <w:sz w:val="24"/>
          <w:szCs w:val="24"/>
          <w:lang w:eastAsia="ru-RU"/>
        </w:rPr>
        <w:t>Красносулинского</w:t>
      </w:r>
      <w:proofErr w:type="spellEnd"/>
      <w:r w:rsidR="00894D63" w:rsidRPr="00894D63">
        <w:rPr>
          <w:sz w:val="24"/>
          <w:szCs w:val="24"/>
          <w:lang w:eastAsia="ru-RU"/>
        </w:rPr>
        <w:t xml:space="preserve"> района  </w:t>
      </w:r>
      <w:r w:rsidR="00894D63">
        <w:rPr>
          <w:sz w:val="24"/>
          <w:szCs w:val="24"/>
          <w:lang w:eastAsia="ru-RU"/>
        </w:rPr>
        <w:t>на 202</w:t>
      </w:r>
      <w:r w:rsidR="00971547">
        <w:rPr>
          <w:sz w:val="24"/>
          <w:szCs w:val="24"/>
          <w:lang w:eastAsia="ru-RU"/>
        </w:rPr>
        <w:t>5</w:t>
      </w:r>
      <w:r w:rsidR="00CE1622">
        <w:rPr>
          <w:sz w:val="24"/>
          <w:szCs w:val="24"/>
          <w:lang w:eastAsia="ru-RU"/>
        </w:rPr>
        <w:t xml:space="preserve"> год и на плановый период 202</w:t>
      </w:r>
      <w:r w:rsidR="00971547">
        <w:rPr>
          <w:sz w:val="24"/>
          <w:szCs w:val="24"/>
          <w:lang w:eastAsia="ru-RU"/>
        </w:rPr>
        <w:t>6</w:t>
      </w:r>
      <w:r w:rsidR="004D1C36">
        <w:rPr>
          <w:sz w:val="24"/>
          <w:szCs w:val="24"/>
          <w:lang w:eastAsia="ru-RU"/>
        </w:rPr>
        <w:t xml:space="preserve"> и 202</w:t>
      </w:r>
      <w:r w:rsidR="00971547">
        <w:rPr>
          <w:sz w:val="24"/>
          <w:szCs w:val="24"/>
          <w:lang w:eastAsia="ru-RU"/>
        </w:rPr>
        <w:t>7</w:t>
      </w:r>
      <w:r w:rsidRPr="00765C99">
        <w:rPr>
          <w:sz w:val="24"/>
          <w:szCs w:val="24"/>
          <w:lang w:eastAsia="ru-RU"/>
        </w:rPr>
        <w:t xml:space="preserve"> годов (далее – Положение) разработано в соответствии с положениями главы 4 Бюджетного кодекса Российской Федерации, </w:t>
      </w:r>
      <w:r w:rsidR="0004149A" w:rsidRPr="0004149A">
        <w:rPr>
          <w:sz w:val="24"/>
          <w:szCs w:val="24"/>
          <w:lang w:eastAsia="ru-RU"/>
        </w:rPr>
        <w:t>приказами Министерства фина</w:t>
      </w:r>
      <w:r w:rsidR="00397CE1">
        <w:rPr>
          <w:sz w:val="24"/>
          <w:szCs w:val="24"/>
          <w:lang w:eastAsia="ru-RU"/>
        </w:rPr>
        <w:t xml:space="preserve">нсов Российской Федерации от 24 мая </w:t>
      </w:r>
      <w:r w:rsidR="0004149A" w:rsidRPr="0004149A">
        <w:rPr>
          <w:sz w:val="24"/>
          <w:szCs w:val="24"/>
          <w:lang w:eastAsia="ru-RU"/>
        </w:rPr>
        <w:t>2022 № 82н «О Порядке формирования и применения кодов бюджетной классификации Российской Федерации, их структуре</w:t>
      </w:r>
      <w:proofErr w:type="gramEnd"/>
      <w:r w:rsidR="0004149A" w:rsidRPr="0004149A">
        <w:rPr>
          <w:sz w:val="24"/>
          <w:szCs w:val="24"/>
          <w:lang w:eastAsia="ru-RU"/>
        </w:rPr>
        <w:t xml:space="preserve"> </w:t>
      </w:r>
      <w:proofErr w:type="gramStart"/>
      <w:r w:rsidR="0004149A" w:rsidRPr="0004149A">
        <w:rPr>
          <w:sz w:val="24"/>
          <w:szCs w:val="24"/>
          <w:lang w:eastAsia="ru-RU"/>
        </w:rPr>
        <w:t xml:space="preserve">и принципах назначения» (далее – приказ Минфина РФ № 82н), от </w:t>
      </w:r>
      <w:r w:rsidR="0017276E">
        <w:rPr>
          <w:sz w:val="24"/>
          <w:szCs w:val="24"/>
          <w:lang w:eastAsia="ru-RU"/>
        </w:rPr>
        <w:t>1</w:t>
      </w:r>
      <w:r w:rsidR="001B44AA">
        <w:rPr>
          <w:sz w:val="24"/>
          <w:szCs w:val="24"/>
          <w:lang w:eastAsia="ru-RU"/>
        </w:rPr>
        <w:t>0</w:t>
      </w:r>
      <w:r w:rsidR="0004149A" w:rsidRPr="0004149A">
        <w:rPr>
          <w:sz w:val="24"/>
          <w:szCs w:val="24"/>
          <w:lang w:eastAsia="ru-RU"/>
        </w:rPr>
        <w:t>.0</w:t>
      </w:r>
      <w:r w:rsidR="0017276E">
        <w:rPr>
          <w:sz w:val="24"/>
          <w:szCs w:val="24"/>
          <w:lang w:eastAsia="ru-RU"/>
        </w:rPr>
        <w:t>6</w:t>
      </w:r>
      <w:r w:rsidR="0004149A" w:rsidRPr="0004149A">
        <w:rPr>
          <w:sz w:val="24"/>
          <w:szCs w:val="24"/>
          <w:lang w:eastAsia="ru-RU"/>
        </w:rPr>
        <w:t>.202</w:t>
      </w:r>
      <w:r w:rsidR="001B44AA">
        <w:rPr>
          <w:sz w:val="24"/>
          <w:szCs w:val="24"/>
          <w:lang w:eastAsia="ru-RU"/>
        </w:rPr>
        <w:t>4</w:t>
      </w:r>
      <w:r w:rsidR="0017276E">
        <w:rPr>
          <w:sz w:val="24"/>
          <w:szCs w:val="24"/>
          <w:lang w:eastAsia="ru-RU"/>
        </w:rPr>
        <w:t xml:space="preserve"> № 8</w:t>
      </w:r>
      <w:r w:rsidR="001B44AA">
        <w:rPr>
          <w:sz w:val="24"/>
          <w:szCs w:val="24"/>
          <w:lang w:eastAsia="ru-RU"/>
        </w:rPr>
        <w:t>5</w:t>
      </w:r>
      <w:r w:rsidR="0004149A" w:rsidRPr="0004149A">
        <w:rPr>
          <w:sz w:val="24"/>
          <w:szCs w:val="24"/>
          <w:lang w:eastAsia="ru-RU"/>
        </w:rPr>
        <w:t>н «Об утверждении кодов (перечней кодов) бюджетной классификации Российской Федерации на 202</w:t>
      </w:r>
      <w:r w:rsidR="00463C62">
        <w:rPr>
          <w:sz w:val="24"/>
          <w:szCs w:val="24"/>
          <w:lang w:eastAsia="ru-RU"/>
        </w:rPr>
        <w:t>5</w:t>
      </w:r>
      <w:r w:rsidR="0017276E">
        <w:rPr>
          <w:sz w:val="24"/>
          <w:szCs w:val="24"/>
          <w:lang w:eastAsia="ru-RU"/>
        </w:rPr>
        <w:t xml:space="preserve"> год (на 202</w:t>
      </w:r>
      <w:r w:rsidR="00463C62">
        <w:rPr>
          <w:sz w:val="24"/>
          <w:szCs w:val="24"/>
          <w:lang w:eastAsia="ru-RU"/>
        </w:rPr>
        <w:t>5</w:t>
      </w:r>
      <w:r w:rsidR="0004149A" w:rsidRPr="0004149A">
        <w:rPr>
          <w:sz w:val="24"/>
          <w:szCs w:val="24"/>
          <w:lang w:eastAsia="ru-RU"/>
        </w:rPr>
        <w:t xml:space="preserve"> год и на плановый период 202</w:t>
      </w:r>
      <w:r w:rsidR="00463C62">
        <w:rPr>
          <w:sz w:val="24"/>
          <w:szCs w:val="24"/>
          <w:lang w:eastAsia="ru-RU"/>
        </w:rPr>
        <w:t>6</w:t>
      </w:r>
      <w:r w:rsidR="0004149A" w:rsidRPr="0004149A">
        <w:rPr>
          <w:sz w:val="24"/>
          <w:szCs w:val="24"/>
          <w:lang w:eastAsia="ru-RU"/>
        </w:rPr>
        <w:t xml:space="preserve"> и 202</w:t>
      </w:r>
      <w:r w:rsidR="00463C62">
        <w:rPr>
          <w:sz w:val="24"/>
          <w:szCs w:val="24"/>
          <w:lang w:eastAsia="ru-RU"/>
        </w:rPr>
        <w:t>7</w:t>
      </w:r>
      <w:r w:rsidR="0004149A" w:rsidRPr="0004149A">
        <w:rPr>
          <w:sz w:val="24"/>
          <w:szCs w:val="24"/>
          <w:lang w:eastAsia="ru-RU"/>
        </w:rPr>
        <w:t xml:space="preserve"> годов)» (далее – приказ Минфина РФ </w:t>
      </w:r>
      <w:r w:rsidR="0017276E">
        <w:rPr>
          <w:sz w:val="24"/>
          <w:szCs w:val="24"/>
          <w:lang w:eastAsia="ru-RU"/>
        </w:rPr>
        <w:t>№ 8</w:t>
      </w:r>
      <w:r w:rsidR="00463C62">
        <w:rPr>
          <w:sz w:val="24"/>
          <w:szCs w:val="24"/>
          <w:lang w:eastAsia="ru-RU"/>
        </w:rPr>
        <w:t>5</w:t>
      </w:r>
      <w:r w:rsidR="0004149A" w:rsidRPr="0004149A">
        <w:rPr>
          <w:sz w:val="24"/>
          <w:szCs w:val="24"/>
          <w:lang w:eastAsia="ru-RU"/>
        </w:rPr>
        <w:t>н)</w:t>
      </w:r>
      <w:r w:rsidR="00973B52">
        <w:rPr>
          <w:sz w:val="24"/>
          <w:szCs w:val="24"/>
          <w:lang w:eastAsia="ru-RU"/>
        </w:rPr>
        <w:t xml:space="preserve">, </w:t>
      </w:r>
      <w:r w:rsidR="00973B52" w:rsidRPr="00973B52">
        <w:rPr>
          <w:sz w:val="24"/>
          <w:szCs w:val="24"/>
          <w:lang w:eastAsia="ru-RU"/>
        </w:rPr>
        <w:t>приказом министерства финансов Ростовско</w:t>
      </w:r>
      <w:r w:rsidR="00973B52">
        <w:rPr>
          <w:sz w:val="24"/>
          <w:szCs w:val="24"/>
          <w:lang w:eastAsia="ru-RU"/>
        </w:rPr>
        <w:t>й области от 0</w:t>
      </w:r>
      <w:r w:rsidR="00463C62">
        <w:rPr>
          <w:sz w:val="24"/>
          <w:szCs w:val="24"/>
          <w:lang w:eastAsia="ru-RU"/>
        </w:rPr>
        <w:t>3</w:t>
      </w:r>
      <w:r w:rsidR="00973B52" w:rsidRPr="00973B52">
        <w:rPr>
          <w:sz w:val="24"/>
          <w:szCs w:val="24"/>
          <w:lang w:eastAsia="ru-RU"/>
        </w:rPr>
        <w:t>.09.202</w:t>
      </w:r>
      <w:r w:rsidR="00463C62">
        <w:rPr>
          <w:sz w:val="24"/>
          <w:szCs w:val="24"/>
          <w:lang w:eastAsia="ru-RU"/>
        </w:rPr>
        <w:t>4</w:t>
      </w:r>
      <w:r w:rsidR="00973B52" w:rsidRPr="00973B52">
        <w:rPr>
          <w:sz w:val="24"/>
          <w:szCs w:val="24"/>
          <w:lang w:eastAsia="ru-RU"/>
        </w:rPr>
        <w:t xml:space="preserve"> № </w:t>
      </w:r>
      <w:r w:rsidR="00973B52">
        <w:rPr>
          <w:sz w:val="24"/>
          <w:szCs w:val="24"/>
          <w:lang w:eastAsia="ru-RU"/>
        </w:rPr>
        <w:t>2</w:t>
      </w:r>
      <w:r w:rsidR="00463C62">
        <w:rPr>
          <w:sz w:val="24"/>
          <w:szCs w:val="24"/>
          <w:lang w:eastAsia="ru-RU"/>
        </w:rPr>
        <w:t>10</w:t>
      </w:r>
      <w:r w:rsidR="00973B52" w:rsidRPr="00973B52">
        <w:rPr>
          <w:sz w:val="24"/>
          <w:szCs w:val="24"/>
          <w:lang w:eastAsia="ru-RU"/>
        </w:rPr>
        <w:t xml:space="preserve"> «О порядке применения бюджетной классификации областного бюджета и бюджета Территориального фонда обязательного медицинского</w:t>
      </w:r>
      <w:proofErr w:type="gramEnd"/>
      <w:r w:rsidR="00973B52" w:rsidRPr="00973B52">
        <w:rPr>
          <w:sz w:val="24"/>
          <w:szCs w:val="24"/>
          <w:lang w:eastAsia="ru-RU"/>
        </w:rPr>
        <w:t xml:space="preserve"> страхования Ростовской области на 202</w:t>
      </w:r>
      <w:r w:rsidR="00463C62">
        <w:rPr>
          <w:sz w:val="24"/>
          <w:szCs w:val="24"/>
          <w:lang w:eastAsia="ru-RU"/>
        </w:rPr>
        <w:t>5</w:t>
      </w:r>
      <w:r w:rsidR="00973B52" w:rsidRPr="00973B52">
        <w:rPr>
          <w:sz w:val="24"/>
          <w:szCs w:val="24"/>
          <w:lang w:eastAsia="ru-RU"/>
        </w:rPr>
        <w:t xml:space="preserve"> год и на плановый период 202</w:t>
      </w:r>
      <w:r w:rsidR="00463C62">
        <w:rPr>
          <w:sz w:val="24"/>
          <w:szCs w:val="24"/>
          <w:lang w:eastAsia="ru-RU"/>
        </w:rPr>
        <w:t>6</w:t>
      </w:r>
      <w:r w:rsidR="00973B52" w:rsidRPr="00973B52">
        <w:rPr>
          <w:sz w:val="24"/>
          <w:szCs w:val="24"/>
          <w:lang w:eastAsia="ru-RU"/>
        </w:rPr>
        <w:t xml:space="preserve"> и 202</w:t>
      </w:r>
      <w:r w:rsidR="00463C62">
        <w:rPr>
          <w:sz w:val="24"/>
          <w:szCs w:val="24"/>
          <w:lang w:eastAsia="ru-RU"/>
        </w:rPr>
        <w:t>7</w:t>
      </w:r>
      <w:r w:rsidR="00973B52" w:rsidRPr="00973B52">
        <w:rPr>
          <w:sz w:val="24"/>
          <w:szCs w:val="24"/>
          <w:lang w:eastAsia="ru-RU"/>
        </w:rPr>
        <w:t xml:space="preserve"> годов» (далее – приказ Минфина РО №</w:t>
      </w:r>
      <w:r w:rsidR="00973B52">
        <w:rPr>
          <w:sz w:val="24"/>
          <w:szCs w:val="24"/>
          <w:lang w:eastAsia="ru-RU"/>
        </w:rPr>
        <w:t>2</w:t>
      </w:r>
      <w:r w:rsidR="00463C62">
        <w:rPr>
          <w:sz w:val="24"/>
          <w:szCs w:val="24"/>
          <w:lang w:eastAsia="ru-RU"/>
        </w:rPr>
        <w:t>10</w:t>
      </w:r>
      <w:r w:rsidR="00973B52" w:rsidRPr="00973B52">
        <w:rPr>
          <w:sz w:val="24"/>
          <w:szCs w:val="24"/>
          <w:lang w:eastAsia="ru-RU"/>
        </w:rPr>
        <w:t>)</w:t>
      </w:r>
      <w:r w:rsidR="0004149A" w:rsidRPr="0004149A">
        <w:rPr>
          <w:sz w:val="24"/>
          <w:szCs w:val="24"/>
          <w:lang w:eastAsia="ru-RU"/>
        </w:rPr>
        <w:t xml:space="preserve"> </w:t>
      </w:r>
      <w:r w:rsidR="004B44AB" w:rsidRPr="004B44AB">
        <w:rPr>
          <w:sz w:val="24"/>
          <w:szCs w:val="24"/>
          <w:lang w:eastAsia="ru-RU"/>
        </w:rPr>
        <w:t xml:space="preserve">и применяется при формировании и исполнении бюджета </w:t>
      </w:r>
      <w:r w:rsidR="004B44AB">
        <w:rPr>
          <w:sz w:val="24"/>
          <w:szCs w:val="24"/>
          <w:lang w:eastAsia="ru-RU"/>
        </w:rPr>
        <w:t>Пролетарского</w:t>
      </w:r>
      <w:r w:rsidR="004B44AB" w:rsidRPr="004B44AB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="004B44AB">
        <w:rPr>
          <w:sz w:val="24"/>
          <w:szCs w:val="24"/>
          <w:lang w:eastAsia="ru-RU"/>
        </w:rPr>
        <w:t>Красносулинского</w:t>
      </w:r>
      <w:proofErr w:type="spellEnd"/>
      <w:r w:rsidR="004B44AB">
        <w:rPr>
          <w:sz w:val="24"/>
          <w:szCs w:val="24"/>
          <w:lang w:eastAsia="ru-RU"/>
        </w:rPr>
        <w:t xml:space="preserve"> </w:t>
      </w:r>
      <w:r w:rsidR="004B44AB" w:rsidRPr="004B44AB">
        <w:rPr>
          <w:sz w:val="24"/>
          <w:szCs w:val="24"/>
          <w:lang w:eastAsia="ru-RU"/>
        </w:rPr>
        <w:t xml:space="preserve"> района</w:t>
      </w:r>
      <w:r w:rsidR="00894D63">
        <w:rPr>
          <w:sz w:val="24"/>
          <w:szCs w:val="24"/>
          <w:lang w:eastAsia="ru-RU"/>
        </w:rPr>
        <w:t xml:space="preserve"> (далее – бюджет поселения)</w:t>
      </w:r>
      <w:r w:rsidR="00B12866">
        <w:rPr>
          <w:sz w:val="24"/>
          <w:szCs w:val="24"/>
          <w:lang w:eastAsia="ru-RU"/>
        </w:rPr>
        <w:t>.</w:t>
      </w:r>
    </w:p>
    <w:p w:rsidR="004B44AB" w:rsidRDefault="004B44AB" w:rsidP="00765C9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853118" w:rsidRPr="00853118" w:rsidRDefault="00853118" w:rsidP="00853118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853118">
        <w:rPr>
          <w:b/>
          <w:sz w:val="24"/>
          <w:szCs w:val="24"/>
          <w:lang w:eastAsia="ru-RU"/>
        </w:rPr>
        <w:t>Порядок формирования кодов целевых статей</w:t>
      </w:r>
    </w:p>
    <w:p w:rsidR="00765C99" w:rsidRDefault="00853118" w:rsidP="00853118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853118">
        <w:rPr>
          <w:b/>
          <w:sz w:val="24"/>
          <w:szCs w:val="24"/>
          <w:lang w:eastAsia="ru-RU"/>
        </w:rPr>
        <w:t>расходов бюджета</w:t>
      </w:r>
      <w:r w:rsidR="00DC6883">
        <w:rPr>
          <w:b/>
          <w:sz w:val="24"/>
          <w:szCs w:val="24"/>
          <w:lang w:eastAsia="ru-RU"/>
        </w:rPr>
        <w:t xml:space="preserve"> </w:t>
      </w:r>
      <w:r w:rsidR="00B25E18">
        <w:rPr>
          <w:b/>
          <w:sz w:val="24"/>
          <w:szCs w:val="24"/>
          <w:lang w:eastAsia="ru-RU"/>
        </w:rPr>
        <w:t>поселения</w:t>
      </w:r>
    </w:p>
    <w:p w:rsidR="00853118" w:rsidRDefault="00853118" w:rsidP="00853118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853118" w:rsidRDefault="00853118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853118">
        <w:rPr>
          <w:sz w:val="24"/>
          <w:szCs w:val="24"/>
          <w:lang w:eastAsia="ru-RU"/>
        </w:rPr>
        <w:t xml:space="preserve">В целях соблюдения общих требований к порядку формирования и применения бюджетной классификации необходимо руководствоваться приказом </w:t>
      </w:r>
      <w:r w:rsidR="00F75AF5" w:rsidRPr="00F75AF5">
        <w:rPr>
          <w:sz w:val="24"/>
          <w:szCs w:val="24"/>
          <w:lang w:eastAsia="ru-RU"/>
        </w:rPr>
        <w:t>Минфина РФ № 82н (за исключением положений</w:t>
      </w:r>
      <w:r w:rsidR="00463C62">
        <w:rPr>
          <w:sz w:val="24"/>
          <w:szCs w:val="24"/>
          <w:lang w:eastAsia="ru-RU"/>
        </w:rPr>
        <w:t xml:space="preserve"> №2 к Порядку формирования </w:t>
      </w:r>
      <w:r w:rsidR="00463C62" w:rsidRPr="00463C62">
        <w:rPr>
          <w:sz w:val="24"/>
          <w:szCs w:val="24"/>
          <w:lang w:eastAsia="ru-RU"/>
        </w:rPr>
        <w:t>и применения кодов бюд</w:t>
      </w:r>
      <w:r w:rsidR="00463C62">
        <w:rPr>
          <w:sz w:val="24"/>
          <w:szCs w:val="24"/>
          <w:lang w:eastAsia="ru-RU"/>
        </w:rPr>
        <w:t xml:space="preserve">жетной классификации Российской </w:t>
      </w:r>
      <w:r w:rsidR="00463C62" w:rsidRPr="00463C62">
        <w:rPr>
          <w:sz w:val="24"/>
          <w:szCs w:val="24"/>
          <w:lang w:eastAsia="ru-RU"/>
        </w:rPr>
        <w:t>Федерации, их структуры и принципы назначения)</w:t>
      </w:r>
      <w:r w:rsidR="00F75AF5" w:rsidRPr="00F75AF5">
        <w:rPr>
          <w:sz w:val="24"/>
          <w:szCs w:val="24"/>
          <w:lang w:eastAsia="ru-RU"/>
        </w:rPr>
        <w:t xml:space="preserve">, </w:t>
      </w:r>
      <w:r w:rsidR="00C74BA6" w:rsidRPr="00C74BA6">
        <w:rPr>
          <w:sz w:val="24"/>
          <w:szCs w:val="24"/>
          <w:lang w:eastAsia="ru-RU"/>
        </w:rPr>
        <w:t>приказом Минфина РО №2</w:t>
      </w:r>
      <w:r w:rsidR="00463C62">
        <w:rPr>
          <w:sz w:val="24"/>
          <w:szCs w:val="24"/>
          <w:lang w:eastAsia="ru-RU"/>
        </w:rPr>
        <w:t>10</w:t>
      </w:r>
      <w:r w:rsidR="00C74BA6" w:rsidRPr="00C74BA6">
        <w:rPr>
          <w:sz w:val="24"/>
          <w:szCs w:val="24"/>
          <w:lang w:eastAsia="ru-RU"/>
        </w:rPr>
        <w:t xml:space="preserve"> </w:t>
      </w:r>
      <w:r w:rsidR="00F75AF5" w:rsidRPr="00F75AF5">
        <w:rPr>
          <w:sz w:val="24"/>
          <w:szCs w:val="24"/>
          <w:lang w:eastAsia="ru-RU"/>
        </w:rPr>
        <w:t xml:space="preserve"> и </w:t>
      </w:r>
      <w:r w:rsidRPr="00853118">
        <w:rPr>
          <w:sz w:val="24"/>
          <w:szCs w:val="24"/>
          <w:lang w:eastAsia="ru-RU"/>
        </w:rPr>
        <w:t xml:space="preserve">настоящим </w:t>
      </w:r>
      <w:r w:rsidR="00463C62">
        <w:rPr>
          <w:sz w:val="24"/>
          <w:szCs w:val="24"/>
          <w:lang w:eastAsia="ru-RU"/>
        </w:rPr>
        <w:t>постановлением</w:t>
      </w:r>
      <w:r>
        <w:rPr>
          <w:sz w:val="24"/>
          <w:szCs w:val="24"/>
          <w:lang w:eastAsia="ru-RU"/>
        </w:rPr>
        <w:t>.</w:t>
      </w:r>
    </w:p>
    <w:p w:rsidR="00F00D59" w:rsidRDefault="00FC512F" w:rsidP="00F75AF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FC512F">
        <w:rPr>
          <w:sz w:val="24"/>
          <w:szCs w:val="24"/>
          <w:lang w:eastAsia="ru-RU"/>
        </w:rPr>
        <w:t>В целях отражения расходов на участие в реализации региональных проектов, направленных на достижение соответствующих показателей и результатов реализации федеральных проектов, входящих в состав национальных проектов (программы) или Комплексного плана модернизации и расширения магистральной инфраструктуры (далее-Комплексный план), следует руководствоваться пунктами 43 - 45 приказа Минфина РФ № 82н</w:t>
      </w:r>
      <w:r w:rsidR="00463C62">
        <w:rPr>
          <w:sz w:val="24"/>
          <w:szCs w:val="24"/>
          <w:lang w:eastAsia="ru-RU"/>
        </w:rPr>
        <w:t>,</w:t>
      </w:r>
      <w:r w:rsidRPr="00FC512F">
        <w:rPr>
          <w:sz w:val="24"/>
          <w:szCs w:val="24"/>
          <w:lang w:eastAsia="ru-RU"/>
        </w:rPr>
        <w:t xml:space="preserve"> </w:t>
      </w:r>
      <w:r w:rsidR="00463C62">
        <w:rPr>
          <w:sz w:val="24"/>
          <w:szCs w:val="24"/>
          <w:lang w:eastAsia="ru-RU"/>
        </w:rPr>
        <w:t>приказом Минфина РО №210</w:t>
      </w:r>
      <w:r>
        <w:rPr>
          <w:sz w:val="24"/>
          <w:szCs w:val="24"/>
          <w:lang w:eastAsia="ru-RU"/>
        </w:rPr>
        <w:t xml:space="preserve">, а также настоящим </w:t>
      </w:r>
      <w:r w:rsidR="00463C62">
        <w:rPr>
          <w:sz w:val="24"/>
          <w:szCs w:val="24"/>
          <w:lang w:eastAsia="ru-RU"/>
        </w:rPr>
        <w:t>постановлением</w:t>
      </w:r>
      <w:r w:rsidR="00F00D59" w:rsidRPr="00F00D59">
        <w:rPr>
          <w:sz w:val="24"/>
          <w:szCs w:val="24"/>
          <w:lang w:eastAsia="ru-RU"/>
        </w:rPr>
        <w:t>.</w:t>
      </w:r>
    </w:p>
    <w:p w:rsidR="00463C6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 w:rsidRPr="00463C62">
        <w:rPr>
          <w:sz w:val="24"/>
          <w:szCs w:val="24"/>
          <w:lang w:eastAsia="ru-RU"/>
        </w:rPr>
        <w:t>В соответствии с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 расходы на участие в реализации национальных проектов, начиная с 2025 года, отражаются по новым кодам федеральных проектов, входящим в состав национальных проектов, перечень которых предусмотрен приложением № 7 приказа Минфина РО №210.</w:t>
      </w:r>
      <w:proofErr w:type="gramEnd"/>
    </w:p>
    <w:p w:rsidR="00463C6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При формировании </w:t>
      </w:r>
      <w:proofErr w:type="gramStart"/>
      <w:r w:rsidRPr="00463C62">
        <w:rPr>
          <w:sz w:val="24"/>
          <w:szCs w:val="24"/>
          <w:lang w:eastAsia="ru-RU"/>
        </w:rPr>
        <w:t>кодов целевых статей расходов бюджета поселения</w:t>
      </w:r>
      <w:proofErr w:type="gramEnd"/>
      <w:r w:rsidRPr="00463C62">
        <w:rPr>
          <w:sz w:val="24"/>
          <w:szCs w:val="24"/>
          <w:lang w:eastAsia="ru-RU"/>
        </w:rPr>
        <w:t xml:space="preserve"> применяются следующие основные подходы:</w:t>
      </w:r>
    </w:p>
    <w:p w:rsidR="00463C6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1. Целевые статьи расходов бюджета поселения обеспечивают привязку бюджетных ассигнований к муниципальным программам </w:t>
      </w:r>
      <w:r>
        <w:rPr>
          <w:sz w:val="24"/>
          <w:szCs w:val="24"/>
          <w:lang w:eastAsia="ru-RU"/>
        </w:rPr>
        <w:t>Пролетарского</w:t>
      </w:r>
      <w:r w:rsidRPr="00463C62">
        <w:rPr>
          <w:sz w:val="24"/>
          <w:szCs w:val="24"/>
          <w:lang w:eastAsia="ru-RU"/>
        </w:rPr>
        <w:t xml:space="preserve"> сельского поселения и (или) непрограммным направлениям деятельности (функциям) </w:t>
      </w:r>
      <w:r>
        <w:rPr>
          <w:sz w:val="24"/>
          <w:szCs w:val="24"/>
          <w:lang w:eastAsia="ru-RU"/>
        </w:rPr>
        <w:t>органа местного самоуправления Пролетарского</w:t>
      </w:r>
      <w:r w:rsidRPr="00463C62">
        <w:rPr>
          <w:sz w:val="24"/>
          <w:szCs w:val="24"/>
          <w:lang w:eastAsia="ru-RU"/>
        </w:rPr>
        <w:t xml:space="preserve"> сельского поселения.</w:t>
      </w:r>
    </w:p>
    <w:p w:rsidR="00463C6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2. Код целевой статьи расходов бюджета поселения состоит из десяти разрядов (8-17 разряды кода классификации расходов).</w:t>
      </w:r>
    </w:p>
    <w:p w:rsidR="009571A0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Структура </w:t>
      </w:r>
      <w:proofErr w:type="gramStart"/>
      <w:r w:rsidRPr="00463C62">
        <w:rPr>
          <w:sz w:val="24"/>
          <w:szCs w:val="24"/>
          <w:lang w:eastAsia="ru-RU"/>
        </w:rPr>
        <w:t>кода целевой статьи расходов бюджета поселения</w:t>
      </w:r>
      <w:proofErr w:type="gramEnd"/>
      <w:r w:rsidRPr="00463C62">
        <w:rPr>
          <w:sz w:val="24"/>
          <w:szCs w:val="24"/>
          <w:lang w:eastAsia="ru-RU"/>
        </w:rPr>
        <w:t xml:space="preserve"> включает следующие составные части:</w:t>
      </w:r>
    </w:p>
    <w:p w:rsidR="009571A0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lastRenderedPageBreak/>
        <w:t xml:space="preserve">1,2 знаки кода целевой статьи - код программной (непрограммной) статьи расходов (8 - 9 разряды кода классификации расходов) предназначен для кодирования муниципальных программ </w:t>
      </w:r>
      <w:r w:rsidR="009571A0">
        <w:rPr>
          <w:sz w:val="24"/>
          <w:szCs w:val="24"/>
          <w:lang w:eastAsia="ru-RU"/>
        </w:rPr>
        <w:t>Пролетарского</w:t>
      </w:r>
      <w:r w:rsidRPr="00463C62">
        <w:rPr>
          <w:sz w:val="24"/>
          <w:szCs w:val="24"/>
          <w:lang w:eastAsia="ru-RU"/>
        </w:rPr>
        <w:t xml:space="preserve"> сельского поселения, непрограммных направлений деятельности органа местного самоуправления </w:t>
      </w:r>
      <w:r w:rsidR="009571A0" w:rsidRPr="009571A0">
        <w:rPr>
          <w:sz w:val="24"/>
          <w:szCs w:val="24"/>
          <w:lang w:eastAsia="ru-RU"/>
        </w:rPr>
        <w:t>Пролетарского</w:t>
      </w:r>
      <w:r w:rsidRPr="00463C62">
        <w:rPr>
          <w:sz w:val="24"/>
          <w:szCs w:val="24"/>
          <w:lang w:eastAsia="ru-RU"/>
        </w:rPr>
        <w:t xml:space="preserve"> сельского поселения;</w:t>
      </w:r>
    </w:p>
    <w:p w:rsidR="009571A0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3 знак кода целевой статьи (10 разряд кода классификации расходов)</w:t>
      </w:r>
      <w:r w:rsidR="009571A0">
        <w:rPr>
          <w:sz w:val="24"/>
          <w:szCs w:val="24"/>
          <w:lang w:eastAsia="ru-RU"/>
        </w:rPr>
        <w:t xml:space="preserve"> </w:t>
      </w:r>
      <w:r w:rsidRPr="00463C62">
        <w:rPr>
          <w:sz w:val="24"/>
          <w:szCs w:val="24"/>
          <w:lang w:eastAsia="ru-RU"/>
        </w:rPr>
        <w:t xml:space="preserve">предназначен для кодирования бюджетных ассигнований по типам структурных элементов муниципальных </w:t>
      </w:r>
      <w:r w:rsidR="009571A0" w:rsidRPr="009571A0">
        <w:rPr>
          <w:sz w:val="24"/>
          <w:szCs w:val="24"/>
          <w:lang w:eastAsia="ru-RU"/>
        </w:rPr>
        <w:t>Пролетарского</w:t>
      </w:r>
      <w:r w:rsidRPr="00463C62">
        <w:rPr>
          <w:sz w:val="24"/>
          <w:szCs w:val="24"/>
          <w:lang w:eastAsia="ru-RU"/>
        </w:rPr>
        <w:t xml:space="preserve"> сельского поселения, а также расходов, детализирующих непрограммные направления деятельности органа местного самоуправления </w:t>
      </w:r>
      <w:r w:rsidR="009571A0" w:rsidRPr="009571A0">
        <w:rPr>
          <w:sz w:val="24"/>
          <w:szCs w:val="24"/>
          <w:lang w:eastAsia="ru-RU"/>
        </w:rPr>
        <w:t xml:space="preserve">Пролетарского </w:t>
      </w:r>
      <w:r w:rsidRPr="00463C62">
        <w:rPr>
          <w:sz w:val="24"/>
          <w:szCs w:val="24"/>
          <w:lang w:eastAsia="ru-RU"/>
        </w:rPr>
        <w:t>сельского поселения;</w:t>
      </w:r>
    </w:p>
    <w:p w:rsidR="009571A0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4,5 знак кода целевой статьи - код структурного элемента (11-12 разряды кода классификации расходов) предназначен для кодирования бюджетных ассигнований на участие в муниципальных проектах в рамках нацпроектов, иных региональных проектов, комплексам процессных мероприятий в рамках муниципальных программ </w:t>
      </w:r>
      <w:r w:rsidR="009571A0" w:rsidRPr="009571A0">
        <w:rPr>
          <w:sz w:val="24"/>
          <w:szCs w:val="24"/>
          <w:lang w:eastAsia="ru-RU"/>
        </w:rPr>
        <w:t>Пролетарского</w:t>
      </w:r>
      <w:r w:rsidRPr="00463C62">
        <w:rPr>
          <w:sz w:val="24"/>
          <w:szCs w:val="24"/>
          <w:lang w:eastAsia="ru-RU"/>
        </w:rPr>
        <w:t xml:space="preserve"> сельского поселения;</w:t>
      </w:r>
    </w:p>
    <w:p w:rsidR="009571A0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 6 - 10 знаки кода целевой статьи - код направления расходов (13 – 17 разряды кода классификации расходов) предназначен для кодирования бюджетных ассигнований по соответствующему направлению расходов в целях финансового обеспечения мероприятий (результатов) структурных элементов муниципальных программ </w:t>
      </w:r>
      <w:r w:rsidR="009571A0" w:rsidRPr="009571A0">
        <w:rPr>
          <w:sz w:val="24"/>
          <w:szCs w:val="24"/>
          <w:lang w:eastAsia="ru-RU"/>
        </w:rPr>
        <w:t>Пролетарского</w:t>
      </w:r>
      <w:r w:rsidRPr="00463C62">
        <w:rPr>
          <w:sz w:val="24"/>
          <w:szCs w:val="24"/>
          <w:lang w:eastAsia="ru-RU"/>
        </w:rPr>
        <w:t xml:space="preserve"> сельского поселения и непрограммных направлений деятельности.</w:t>
      </w:r>
    </w:p>
    <w:p w:rsidR="009571A0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 w:rsidRPr="00463C62">
        <w:rPr>
          <w:sz w:val="24"/>
          <w:szCs w:val="24"/>
          <w:lang w:eastAsia="ru-RU"/>
        </w:rPr>
        <w:t xml:space="preserve">В целях отражения расходов на участие в реализации муниципального проекта в рамках нацпроекта и иного регионального проекта, следует руководствоваться положением настоящего постановления с учетом присвоения типа структурного элемента - с цифрой «2», кодом структурного элемента: для муниципального проекта в рамках нацпроекта и для иного муниципального проекта - согласно порядковому номеру в рамках муниципальной программы </w:t>
      </w:r>
      <w:r w:rsidR="009571A0" w:rsidRPr="009571A0">
        <w:rPr>
          <w:sz w:val="24"/>
          <w:szCs w:val="24"/>
          <w:lang w:eastAsia="ru-RU"/>
        </w:rPr>
        <w:t>Пролетарского</w:t>
      </w:r>
      <w:r w:rsidRPr="00463C62">
        <w:rPr>
          <w:sz w:val="24"/>
          <w:szCs w:val="24"/>
          <w:lang w:eastAsia="ru-RU"/>
        </w:rPr>
        <w:t xml:space="preserve"> сельского поселения.</w:t>
      </w:r>
      <w:proofErr w:type="gramEnd"/>
    </w:p>
    <w:p w:rsidR="009571A0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В целях отражения расходов на реализацию комплекса процессных мероприятий (далее КПМ) следует руководствоваться положением настоящего постановления с учетом присвоения типа структурного элемента – с цифрой «4», кодом структурного элемента - согласно порядковому номеру КПМ в рамках муниципальной программы </w:t>
      </w:r>
      <w:r w:rsidR="009571A0" w:rsidRPr="009571A0">
        <w:rPr>
          <w:sz w:val="24"/>
          <w:szCs w:val="24"/>
          <w:lang w:eastAsia="ru-RU"/>
        </w:rPr>
        <w:t>Пролетарского</w:t>
      </w:r>
      <w:r w:rsidRPr="00463C62">
        <w:rPr>
          <w:sz w:val="24"/>
          <w:szCs w:val="24"/>
          <w:lang w:eastAsia="ru-RU"/>
        </w:rPr>
        <w:t xml:space="preserve"> сельского поселения.</w:t>
      </w:r>
    </w:p>
    <w:p w:rsidR="009571A0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3 разряд кода целевой статьи расходов бюджета поселения (10 разряд кода классификации расходов бюджетов) содержит цифры: для расходов в рамках реализации муниципальных программ - «2», «3», «4» согласно типу структурного элемента, для непрограммных расходов - «0», для детализации непрограммных расходов - «1», «2», «3» ... «9»;</w:t>
      </w:r>
    </w:p>
    <w:p w:rsidR="009571A0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 w:rsidRPr="00463C62">
        <w:rPr>
          <w:sz w:val="24"/>
          <w:szCs w:val="24"/>
          <w:lang w:eastAsia="ru-RU"/>
        </w:rPr>
        <w:t>4, 5 разряды кода целевой статьи расходов бюджета поселения (11, 12 разряды кода классификации расходов бюджетов) содержат: для участия в реализации муниципальных проектов в рамках нацпроектов – буквы русского алфавита, латинскую букву «Y», цифры с признаком кода федерального проекта в рамках национального проекта; для реализации иных региональных проектов, КПМ -</w:t>
      </w:r>
      <w:r w:rsidR="009571A0">
        <w:rPr>
          <w:sz w:val="24"/>
          <w:szCs w:val="24"/>
          <w:lang w:eastAsia="ru-RU"/>
        </w:rPr>
        <w:t xml:space="preserve"> </w:t>
      </w:r>
      <w:r w:rsidRPr="00463C62">
        <w:rPr>
          <w:sz w:val="24"/>
          <w:szCs w:val="24"/>
          <w:lang w:eastAsia="ru-RU"/>
        </w:rPr>
        <w:t>цифры «01», «02» и т.д.; для непрограммных расходов - цифры «00»;</w:t>
      </w:r>
      <w:proofErr w:type="gramEnd"/>
    </w:p>
    <w:p w:rsidR="00EB45D6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 w:rsidRPr="00463C62">
        <w:rPr>
          <w:sz w:val="24"/>
          <w:szCs w:val="24"/>
          <w:lang w:eastAsia="ru-RU"/>
        </w:rPr>
        <w:t>6 разряд кода целевой статьи расходов бюджета поселения (13 разряд кода классификации расходов бюджетов) содержит цифры, букву латинского алфавита «R», буквы русского алфавита в случае, если код направления расходов начинается на русские буквы «А», «Д», «К» в соответствии с требованиями абзаца четвертого пункта 24, пунктов 24</w:t>
      </w:r>
      <w:r w:rsidRPr="009571A0">
        <w:rPr>
          <w:sz w:val="24"/>
          <w:szCs w:val="24"/>
          <w:vertAlign w:val="superscript"/>
          <w:lang w:eastAsia="ru-RU"/>
        </w:rPr>
        <w:t>2</w:t>
      </w:r>
      <w:r w:rsidRPr="00463C62">
        <w:rPr>
          <w:sz w:val="24"/>
          <w:szCs w:val="24"/>
          <w:lang w:eastAsia="ru-RU"/>
        </w:rPr>
        <w:t>, 30, 30</w:t>
      </w:r>
      <w:r w:rsidRPr="009571A0">
        <w:rPr>
          <w:sz w:val="24"/>
          <w:szCs w:val="24"/>
          <w:vertAlign w:val="superscript"/>
          <w:lang w:eastAsia="ru-RU"/>
        </w:rPr>
        <w:t>2</w:t>
      </w:r>
      <w:r w:rsidRPr="00463C62">
        <w:rPr>
          <w:sz w:val="24"/>
          <w:szCs w:val="24"/>
          <w:lang w:eastAsia="ru-RU"/>
        </w:rPr>
        <w:t xml:space="preserve"> приказа Минфина РФ № 82н.</w:t>
      </w:r>
      <w:r w:rsidR="00EB45D6">
        <w:rPr>
          <w:sz w:val="24"/>
          <w:szCs w:val="24"/>
          <w:lang w:eastAsia="ru-RU"/>
        </w:rPr>
        <w:t>;</w:t>
      </w:r>
      <w:proofErr w:type="gramEnd"/>
    </w:p>
    <w:p w:rsidR="00EC0769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7 разряд кода целевой статьи расходов бюджета поселения (14 разряд кода классификации расходов бюджетов) содержит ц</w:t>
      </w:r>
      <w:r w:rsidR="00ED180B">
        <w:rPr>
          <w:sz w:val="24"/>
          <w:szCs w:val="24"/>
          <w:lang w:eastAsia="ru-RU"/>
        </w:rPr>
        <w:t xml:space="preserve">ифры и буквы русского алфавита </w:t>
      </w:r>
      <w:r w:rsidRPr="00463C62">
        <w:rPr>
          <w:sz w:val="24"/>
          <w:szCs w:val="24"/>
          <w:lang w:eastAsia="ru-RU"/>
        </w:rPr>
        <w:t>в соответствии с требованиями пунктов 30</w:t>
      </w:r>
      <w:r w:rsidRPr="009571A0">
        <w:rPr>
          <w:sz w:val="24"/>
          <w:szCs w:val="24"/>
          <w:vertAlign w:val="superscript"/>
          <w:lang w:eastAsia="ru-RU"/>
        </w:rPr>
        <w:t>4</w:t>
      </w:r>
      <w:r w:rsidRPr="00463C62">
        <w:rPr>
          <w:sz w:val="24"/>
          <w:szCs w:val="24"/>
          <w:lang w:eastAsia="ru-RU"/>
        </w:rPr>
        <w:t xml:space="preserve"> и 30</w:t>
      </w:r>
      <w:r w:rsidRPr="009571A0">
        <w:rPr>
          <w:sz w:val="24"/>
          <w:szCs w:val="24"/>
          <w:vertAlign w:val="superscript"/>
          <w:lang w:eastAsia="ru-RU"/>
        </w:rPr>
        <w:t>5</w:t>
      </w:r>
      <w:r w:rsidRPr="00463C62">
        <w:rPr>
          <w:sz w:val="24"/>
          <w:szCs w:val="24"/>
          <w:lang w:eastAsia="ru-RU"/>
        </w:rPr>
        <w:t xml:space="preserve"> приказа Минфина РФ № 82н.</w:t>
      </w:r>
    </w:p>
    <w:p w:rsidR="00EC0769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8-9 разряды кода целевой статьи расходов бюджета поселения (15-16 разряды кода классификации расходов бюджетов) содержат цифровое значение;</w:t>
      </w:r>
    </w:p>
    <w:p w:rsidR="00EC0769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10 разряд кода целевой статьи расходов бюджета поселения (17 разряд кода классификации расходов бюджетов) содержит цифры и буквы латинского алфавита.</w:t>
      </w:r>
    </w:p>
    <w:p w:rsidR="00EC0769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3. Направления расходов в целях финансового обеспечения мероприятий (результатов) структурных элементов муниципальных программ </w:t>
      </w:r>
      <w:r w:rsidR="00ED180B" w:rsidRPr="00ED180B">
        <w:rPr>
          <w:sz w:val="24"/>
          <w:szCs w:val="24"/>
          <w:lang w:eastAsia="ru-RU"/>
        </w:rPr>
        <w:t>Пролетарского</w:t>
      </w:r>
      <w:r w:rsidRPr="00463C62">
        <w:rPr>
          <w:sz w:val="24"/>
          <w:szCs w:val="24"/>
          <w:lang w:eastAsia="ru-RU"/>
        </w:rPr>
        <w:t xml:space="preserve"> сельского поселения и непрограммных направлений деятельности (6-10 знаки кода целевой статьи или </w:t>
      </w:r>
      <w:r w:rsidRPr="00463C62">
        <w:rPr>
          <w:sz w:val="24"/>
          <w:szCs w:val="24"/>
          <w:lang w:eastAsia="ru-RU"/>
        </w:rPr>
        <w:lastRenderedPageBreak/>
        <w:t>13-17 разряды кода классификации расходов бюджета поселения), группируются по следующим направлениям:</w:t>
      </w:r>
    </w:p>
    <w:p w:rsidR="00EC0769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0ХХХ0 - расходы на обеспечение </w:t>
      </w:r>
      <w:proofErr w:type="gramStart"/>
      <w:r w:rsidRPr="00463C62">
        <w:rPr>
          <w:sz w:val="24"/>
          <w:szCs w:val="24"/>
          <w:lang w:eastAsia="ru-RU"/>
        </w:rPr>
        <w:t xml:space="preserve">выполнения функций органа местного самоуправления </w:t>
      </w:r>
      <w:r w:rsidR="00ED180B" w:rsidRPr="00ED180B">
        <w:rPr>
          <w:sz w:val="24"/>
          <w:szCs w:val="24"/>
          <w:lang w:eastAsia="ru-RU"/>
        </w:rPr>
        <w:t>Пролетарского</w:t>
      </w:r>
      <w:r w:rsidRPr="00463C62">
        <w:rPr>
          <w:sz w:val="24"/>
          <w:szCs w:val="24"/>
          <w:lang w:eastAsia="ru-RU"/>
        </w:rPr>
        <w:t xml:space="preserve"> сельского поселения</w:t>
      </w:r>
      <w:proofErr w:type="gramEnd"/>
      <w:r w:rsidRPr="00463C62">
        <w:rPr>
          <w:sz w:val="24"/>
          <w:szCs w:val="24"/>
          <w:lang w:eastAsia="ru-RU"/>
        </w:rPr>
        <w:t xml:space="preserve"> и обеспечение деятельности муниципальных подведомственных учреждений, из них:</w:t>
      </w:r>
    </w:p>
    <w:p w:rsidR="00EC0769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направление 00590 применяется в случае отражения расходов на обеспечение деятельности муниципальных учреждений </w:t>
      </w:r>
      <w:r w:rsidR="00ED180B" w:rsidRPr="00ED180B">
        <w:rPr>
          <w:sz w:val="24"/>
          <w:szCs w:val="24"/>
          <w:lang w:eastAsia="ru-RU"/>
        </w:rPr>
        <w:t>Пролетарского</w:t>
      </w:r>
      <w:r w:rsidRPr="00463C62">
        <w:rPr>
          <w:sz w:val="24"/>
          <w:szCs w:val="24"/>
          <w:lang w:eastAsia="ru-RU"/>
        </w:rPr>
        <w:t xml:space="preserve"> сельского поселения (в части обеспечения деятельности казенных учреждений и предоставления субсидий муниципальным бюджетным учреждениям на выполнение муниципального задания);</w:t>
      </w:r>
    </w:p>
    <w:p w:rsidR="00EC0769" w:rsidRDefault="00EC0769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н</w:t>
      </w:r>
      <w:r w:rsidR="00463C62" w:rsidRPr="00463C62">
        <w:rPr>
          <w:sz w:val="24"/>
          <w:szCs w:val="24"/>
          <w:lang w:eastAsia="ru-RU"/>
        </w:rPr>
        <w:t>аправление 00700 - 00790 применяется в случае отражения расходов на предоставление субсидий муниципальным бюджетным учреждениям на иные цели, в том числе при участии в муниципальных проектах с указанием конкретной цели расходов, а в комплексе процессных мероприятий и по непрограммным направлениям деятельности с применением универсального направления расходов 00700 «Расходы на предоставление субсидий муниципальным бюджетным учреждениям на иные цели на содержание, обеспечение деятельности</w:t>
      </w:r>
      <w:proofErr w:type="gramEnd"/>
      <w:r w:rsidR="00463C62" w:rsidRPr="00463C62">
        <w:rPr>
          <w:sz w:val="24"/>
          <w:szCs w:val="24"/>
          <w:lang w:eastAsia="ru-RU"/>
        </w:rPr>
        <w:t xml:space="preserve">, реализацию мероприятий» для различных комплексов процессных мероприятий муниципальных программ </w:t>
      </w:r>
      <w:r w:rsidRPr="00EC0769">
        <w:rPr>
          <w:sz w:val="24"/>
          <w:szCs w:val="24"/>
          <w:lang w:eastAsia="ru-RU"/>
        </w:rPr>
        <w:t>Пролетарского</w:t>
      </w:r>
      <w:r w:rsidR="00463C62" w:rsidRPr="00463C62">
        <w:rPr>
          <w:sz w:val="24"/>
          <w:szCs w:val="24"/>
          <w:lang w:eastAsia="ru-RU"/>
        </w:rPr>
        <w:t xml:space="preserve"> сельского поселения и по непрограммным направлениям деятельности;</w:t>
      </w:r>
    </w:p>
    <w:p w:rsidR="004225C7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направление 00400 - 00480 применяется в случае отражения расходов на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4225C7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1ХХХ0 - расходы на социальное обеспечение, оказание мер социальной поддержки, в том числе исполнение публичных нормативных обязательств за счет средств бюджета поселения, расходы по оплате договоров на пересылку получателям выплат, относящихся к публичным нормативным обязательствам;</w:t>
      </w:r>
    </w:p>
    <w:p w:rsidR="004225C7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2ХХХ0 - расходы на обеспечение мероприятий за счет средств бюджета поселения;</w:t>
      </w:r>
    </w:p>
    <w:p w:rsidR="004225C7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3ХХХ0 - расходы на социальное обеспечение, оказание мер социальной поддержки, в том числе исполнение публичных нормативных обязательств за счет средств федерального бюджета, расходы по оплате договоров на пересылку получателям выплат, относящихся к публичным нормативным обязательствам;</w:t>
      </w:r>
    </w:p>
    <w:p w:rsidR="004225C7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4ХХХ0 - расходы на осуществление бюджетных инвестиций;</w:t>
      </w:r>
    </w:p>
    <w:p w:rsidR="004225C7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5ХХХ0 - расходы на отражение расходов бюджета поселения за счет</w:t>
      </w:r>
      <w:r w:rsidR="004225C7">
        <w:rPr>
          <w:sz w:val="24"/>
          <w:szCs w:val="24"/>
          <w:lang w:eastAsia="ru-RU"/>
        </w:rPr>
        <w:t xml:space="preserve"> </w:t>
      </w:r>
      <w:r w:rsidRPr="00463C62">
        <w:rPr>
          <w:sz w:val="24"/>
          <w:szCs w:val="24"/>
          <w:lang w:eastAsia="ru-RU"/>
        </w:rPr>
        <w:t>целевых федеральных межбюджетных трансфертов;</w:t>
      </w:r>
    </w:p>
    <w:p w:rsidR="004225C7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 w:rsidRPr="00463C62">
        <w:rPr>
          <w:sz w:val="24"/>
          <w:szCs w:val="24"/>
          <w:lang w:eastAsia="ru-RU"/>
        </w:rPr>
        <w:t>6ХХХ0 - расходы на предоставление субсидий юридическим лицам, не являющимися государственными (муниципальными) учреждениями, индивидуальным предпринимателям, физическим лицам – производителям товаров, работ, услуг, а также некоммерческим организациям, не являющимся государственными (муниципальными) учреждениями;</w:t>
      </w:r>
      <w:proofErr w:type="gramEnd"/>
    </w:p>
    <w:p w:rsidR="00777394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7ХХХ0 - расходы за счет средств межбюджетных трансфертов из областного бюджета.</w:t>
      </w:r>
    </w:p>
    <w:p w:rsidR="00777394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Отражение расходов за счет субсидий и иных межбюджетных трансфертов на условиях </w:t>
      </w:r>
      <w:proofErr w:type="spellStart"/>
      <w:r w:rsidRPr="00463C62">
        <w:rPr>
          <w:sz w:val="24"/>
          <w:szCs w:val="24"/>
          <w:lang w:eastAsia="ru-RU"/>
        </w:rPr>
        <w:t>софинансирования</w:t>
      </w:r>
      <w:proofErr w:type="spellEnd"/>
      <w:r w:rsidRPr="00463C62">
        <w:rPr>
          <w:sz w:val="24"/>
          <w:szCs w:val="24"/>
          <w:lang w:eastAsia="ru-RU"/>
        </w:rPr>
        <w:t xml:space="preserve"> (в том числе в полном объеме) осуществляется в соответствии с пунктом 4.2 настоящего Положения;</w:t>
      </w:r>
    </w:p>
    <w:p w:rsidR="00463C62" w:rsidRPr="00463C6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85ХХ0 - 89ХХ0 - расходы на предоставление межбюджетных трансфертов другим бюджетам бюджетной системы Российской Федерации за счет средств бюджета поселения;</w:t>
      </w:r>
    </w:p>
    <w:p w:rsidR="00766E7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9ХХХ0 - прочие программные и непрограммные направления расходов, в том числе расходы бюджета поселения на обслуживание муниципального долга, на исполнение исковых требований удовлетворяемых за счет казны.</w:t>
      </w:r>
    </w:p>
    <w:p w:rsidR="00766E7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4. Применение кодов целевых статей для отражения расходов бюджета поселения, источником финансового обеспечения которых являются межбюджетные трансферты:</w:t>
      </w:r>
    </w:p>
    <w:p w:rsidR="00766E7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4.1. Коды направлений расходов, содержащие значения 50000 -59990, а также R0000 - R9990, используются:</w:t>
      </w:r>
    </w:p>
    <w:p w:rsidR="00766E7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50000 - 59990 – для </w:t>
      </w:r>
      <w:proofErr w:type="gramStart"/>
      <w:r w:rsidRPr="00463C62">
        <w:rPr>
          <w:sz w:val="24"/>
          <w:szCs w:val="24"/>
          <w:lang w:eastAsia="ru-RU"/>
        </w:rPr>
        <w:t>отражении</w:t>
      </w:r>
      <w:proofErr w:type="gramEnd"/>
      <w:r w:rsidRPr="00463C62">
        <w:rPr>
          <w:sz w:val="24"/>
          <w:szCs w:val="24"/>
          <w:lang w:eastAsia="ru-RU"/>
        </w:rPr>
        <w:t xml:space="preserve"> расходов бюджета поселения, в целях финансового обеспечения которых предоставляются из федерального и областного бюджетов субвенции и иные межбюджетные трансферты;</w:t>
      </w:r>
    </w:p>
    <w:p w:rsidR="00766E7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lastRenderedPageBreak/>
        <w:t xml:space="preserve">R0000 - R9990 - для отражения расходов бюджета поселения (за исключением расходов на участие в реализации муниципальных проектов в рамках нацпроектов), в целях финансового обеспечения которых предоставляются субвенции из областного бюджета, в целях </w:t>
      </w:r>
      <w:proofErr w:type="spellStart"/>
      <w:r w:rsidRPr="00463C62">
        <w:rPr>
          <w:sz w:val="24"/>
          <w:szCs w:val="24"/>
          <w:lang w:eastAsia="ru-RU"/>
        </w:rPr>
        <w:t>софинансирования</w:t>
      </w:r>
      <w:proofErr w:type="spellEnd"/>
      <w:r w:rsidRPr="00463C62">
        <w:rPr>
          <w:sz w:val="24"/>
          <w:szCs w:val="24"/>
          <w:lang w:eastAsia="ru-RU"/>
        </w:rPr>
        <w:t xml:space="preserve"> которых (в том числе в полном объеме) областному бюджету предоставляются из федерального бюджета субсидии и иные межбюджетные трансферты;</w:t>
      </w:r>
    </w:p>
    <w:p w:rsidR="00766E7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4.2. В целях </w:t>
      </w:r>
      <w:proofErr w:type="spellStart"/>
      <w:r w:rsidRPr="00463C62">
        <w:rPr>
          <w:sz w:val="24"/>
          <w:szCs w:val="24"/>
          <w:lang w:eastAsia="ru-RU"/>
        </w:rPr>
        <w:t>софинансирования</w:t>
      </w:r>
      <w:proofErr w:type="spellEnd"/>
      <w:r w:rsidRPr="00463C62">
        <w:rPr>
          <w:sz w:val="24"/>
          <w:szCs w:val="24"/>
          <w:lang w:eastAsia="ru-RU"/>
        </w:rPr>
        <w:t xml:space="preserve"> расходных обязательств муниципальных образований в доле, соответствующей установленному уровню </w:t>
      </w:r>
      <w:proofErr w:type="spellStart"/>
      <w:r w:rsidRPr="00463C62">
        <w:rPr>
          <w:sz w:val="24"/>
          <w:szCs w:val="24"/>
          <w:lang w:eastAsia="ru-RU"/>
        </w:rPr>
        <w:t>софинансирования</w:t>
      </w:r>
      <w:proofErr w:type="spellEnd"/>
      <w:r w:rsidRPr="00463C62">
        <w:rPr>
          <w:sz w:val="24"/>
          <w:szCs w:val="24"/>
          <w:lang w:eastAsia="ru-RU"/>
        </w:rPr>
        <w:t xml:space="preserve"> расходного обязательства муниципального образования, коды направлений расходов, содержащие значения L0000 -</w:t>
      </w:r>
      <w:r w:rsidR="00766E72">
        <w:rPr>
          <w:sz w:val="24"/>
          <w:szCs w:val="24"/>
          <w:lang w:eastAsia="ru-RU"/>
        </w:rPr>
        <w:t xml:space="preserve"> </w:t>
      </w:r>
      <w:r w:rsidRPr="00463C62">
        <w:rPr>
          <w:sz w:val="24"/>
          <w:szCs w:val="24"/>
          <w:lang w:eastAsia="ru-RU"/>
        </w:rPr>
        <w:t>L9990, S0000 - S9990 используются:</w:t>
      </w:r>
    </w:p>
    <w:p w:rsidR="00766E7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 w:rsidRPr="00463C62">
        <w:rPr>
          <w:sz w:val="24"/>
          <w:szCs w:val="24"/>
          <w:lang w:eastAsia="ru-RU"/>
        </w:rPr>
        <w:t xml:space="preserve">L0000 - L9990 - для отражения расходов бюджета поселения (за исключением расходов на участие в реализации муниципальных проектов в рамках нацпроектов), в целях </w:t>
      </w:r>
      <w:proofErr w:type="spellStart"/>
      <w:r w:rsidRPr="00463C62">
        <w:rPr>
          <w:sz w:val="24"/>
          <w:szCs w:val="24"/>
          <w:lang w:eastAsia="ru-RU"/>
        </w:rPr>
        <w:t>софинансирования</w:t>
      </w:r>
      <w:proofErr w:type="spellEnd"/>
      <w:r w:rsidRPr="00463C62">
        <w:rPr>
          <w:sz w:val="24"/>
          <w:szCs w:val="24"/>
          <w:lang w:eastAsia="ru-RU"/>
        </w:rPr>
        <w:t xml:space="preserve"> которых из областного бюджета предоставляются субсидии и иные межбюджетные трансферты, источником финансового обеспечения которых являются субсидии и иные межбюджетные трансферты, предоставленные на </w:t>
      </w:r>
      <w:proofErr w:type="spellStart"/>
      <w:r w:rsidRPr="00463C62">
        <w:rPr>
          <w:sz w:val="24"/>
          <w:szCs w:val="24"/>
          <w:lang w:eastAsia="ru-RU"/>
        </w:rPr>
        <w:t>софинансирование</w:t>
      </w:r>
      <w:proofErr w:type="spellEnd"/>
      <w:r w:rsidRPr="00463C62">
        <w:rPr>
          <w:sz w:val="24"/>
          <w:szCs w:val="24"/>
          <w:lang w:eastAsia="ru-RU"/>
        </w:rPr>
        <w:t xml:space="preserve"> (в том числе в полном объеме) из федерального бюджета;</w:t>
      </w:r>
      <w:proofErr w:type="gramEnd"/>
    </w:p>
    <w:p w:rsidR="00766E7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S0000 - S9990 - для отражения расходов бюджета поселения, в целях </w:t>
      </w:r>
      <w:proofErr w:type="spellStart"/>
      <w:r w:rsidRPr="00463C62">
        <w:rPr>
          <w:sz w:val="24"/>
          <w:szCs w:val="24"/>
          <w:lang w:eastAsia="ru-RU"/>
        </w:rPr>
        <w:t>софинансирования</w:t>
      </w:r>
      <w:proofErr w:type="spellEnd"/>
      <w:r w:rsidRPr="00463C62">
        <w:rPr>
          <w:sz w:val="24"/>
          <w:szCs w:val="24"/>
          <w:lang w:eastAsia="ru-RU"/>
        </w:rPr>
        <w:t xml:space="preserve"> которых (в том числе в полном объеме) из областного бюджета предоставляются местным бюджетам субсидии и иные межбюджетные трансферты, которые не </w:t>
      </w:r>
      <w:proofErr w:type="spellStart"/>
      <w:r w:rsidRPr="00463C62">
        <w:rPr>
          <w:sz w:val="24"/>
          <w:szCs w:val="24"/>
          <w:lang w:eastAsia="ru-RU"/>
        </w:rPr>
        <w:t>софинансируются</w:t>
      </w:r>
      <w:proofErr w:type="spellEnd"/>
      <w:r w:rsidRPr="00463C62">
        <w:rPr>
          <w:sz w:val="24"/>
          <w:szCs w:val="24"/>
          <w:lang w:eastAsia="ru-RU"/>
        </w:rPr>
        <w:t xml:space="preserve"> из</w:t>
      </w:r>
      <w:r w:rsidR="00766E72">
        <w:rPr>
          <w:sz w:val="24"/>
          <w:szCs w:val="24"/>
          <w:lang w:eastAsia="ru-RU"/>
        </w:rPr>
        <w:t xml:space="preserve"> </w:t>
      </w:r>
      <w:r w:rsidRPr="00463C62">
        <w:rPr>
          <w:sz w:val="24"/>
          <w:szCs w:val="24"/>
          <w:lang w:eastAsia="ru-RU"/>
        </w:rPr>
        <w:t>федерального бюджета.</w:t>
      </w:r>
    </w:p>
    <w:p w:rsidR="00766E72" w:rsidRDefault="00766E7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463C62" w:rsidRPr="00463C62">
        <w:rPr>
          <w:sz w:val="24"/>
          <w:szCs w:val="24"/>
          <w:lang w:eastAsia="ru-RU"/>
        </w:rPr>
        <w:t>ри формировании кодов целевых статей расходов бюджета поселения, содержащих направления расходов R0000 - R9990, L0000 - L9990, S0000 - S9990 обеспечивается на уровне 2-4 разрядов направлений расходов однозначная увязка данных расходов с кодами направлений расходов бюджета бюджетной системы Российской Федерации, предоставляющего соответствующий межбюджетный трансферт.</w:t>
      </w:r>
    </w:p>
    <w:p w:rsidR="00766E7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4.3. Отражение расходов бюджета поселения источником финансового </w:t>
      </w:r>
      <w:proofErr w:type="gramStart"/>
      <w:r w:rsidRPr="00463C62">
        <w:rPr>
          <w:sz w:val="24"/>
          <w:szCs w:val="24"/>
          <w:lang w:eastAsia="ru-RU"/>
        </w:rPr>
        <w:t>обеспечения</w:t>
      </w:r>
      <w:proofErr w:type="gramEnd"/>
      <w:r w:rsidRPr="00463C62">
        <w:rPr>
          <w:sz w:val="24"/>
          <w:szCs w:val="24"/>
          <w:lang w:eastAsia="ru-RU"/>
        </w:rPr>
        <w:t xml:space="preserve"> которых являются субвенции, предоставляемые из федерального и областного бюджета, осуществляется по целевым статьям расходов бюджета поселения, включающим в коде направления расходов 1 -</w:t>
      </w:r>
      <w:r w:rsidR="00766E72">
        <w:rPr>
          <w:sz w:val="24"/>
          <w:szCs w:val="24"/>
          <w:lang w:eastAsia="ru-RU"/>
        </w:rPr>
        <w:t xml:space="preserve"> </w:t>
      </w:r>
      <w:r w:rsidRPr="00463C62">
        <w:rPr>
          <w:sz w:val="24"/>
          <w:szCs w:val="24"/>
          <w:lang w:eastAsia="ru-RU"/>
        </w:rPr>
        <w:t>4 разряды, идентичные 1 -</w:t>
      </w:r>
      <w:r w:rsidR="00766E72">
        <w:rPr>
          <w:sz w:val="24"/>
          <w:szCs w:val="24"/>
          <w:lang w:eastAsia="ru-RU"/>
        </w:rPr>
        <w:t xml:space="preserve"> </w:t>
      </w:r>
      <w:r w:rsidRPr="00463C62">
        <w:rPr>
          <w:sz w:val="24"/>
          <w:szCs w:val="24"/>
          <w:lang w:eastAsia="ru-RU"/>
        </w:rPr>
        <w:t>4 разрядам кода соответствующего направления расходов федерального и областного бюджета, по которому отражаются расходы федерального и областного бюджета на предоставление вышеуказанных субвенций.</w:t>
      </w:r>
    </w:p>
    <w:p w:rsidR="00766E7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4.4. Наименование направлений расходов бюджета поселения (наименование целевой статьи, содержащей соответствующее направление расходов бюджета), содержащих значения 50000 - 59990, R0000 - R9990, L0000 - L9990, S0000 - S9990, формируется по целевому назначению направления расходов (расходному обязательству) муниципального образования и не включает указание на наименование трансферта, предоставляемого в целях финансового обеспечения, </w:t>
      </w:r>
      <w:proofErr w:type="spellStart"/>
      <w:r w:rsidRPr="00463C62">
        <w:rPr>
          <w:sz w:val="24"/>
          <w:szCs w:val="24"/>
          <w:lang w:eastAsia="ru-RU"/>
        </w:rPr>
        <w:t>софинансирования</w:t>
      </w:r>
      <w:proofErr w:type="spellEnd"/>
      <w:r w:rsidRPr="00463C62">
        <w:rPr>
          <w:sz w:val="24"/>
          <w:szCs w:val="24"/>
          <w:lang w:eastAsia="ru-RU"/>
        </w:rPr>
        <w:t xml:space="preserve"> расходного обязательства бюджета поселения.</w:t>
      </w:r>
    </w:p>
    <w:p w:rsidR="00766E7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 w:rsidRPr="00463C62">
        <w:rPr>
          <w:sz w:val="24"/>
          <w:szCs w:val="24"/>
          <w:lang w:eastAsia="ru-RU"/>
        </w:rPr>
        <w:t xml:space="preserve">Администрация </w:t>
      </w:r>
      <w:r w:rsidR="00766E72">
        <w:rPr>
          <w:sz w:val="24"/>
          <w:szCs w:val="24"/>
          <w:lang w:eastAsia="ru-RU"/>
        </w:rPr>
        <w:t>Пролетарского</w:t>
      </w:r>
      <w:r w:rsidRPr="00463C62">
        <w:rPr>
          <w:sz w:val="24"/>
          <w:szCs w:val="24"/>
          <w:lang w:eastAsia="ru-RU"/>
        </w:rPr>
        <w:t xml:space="preserve"> сельского поселения вправе установить необходимую детализацию пятого разряда кодов направлений расходов, содержащих значения 50000 - 59990, 71010-71990, 72010-72990, А0000 - А9990, Д0000 - Д9990 при отражении расходов бюджета поселения источником финансового обеспечения которых являются межбюджетные трансферты, предоставляемые из федерального и областного бюджета по направлениям расходов в рамках целевого назначения предоставляемых межбюджетных трансфертов.</w:t>
      </w:r>
      <w:proofErr w:type="gramEnd"/>
    </w:p>
    <w:p w:rsidR="00766E72" w:rsidRDefault="00766E7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К</w:t>
      </w:r>
      <w:r w:rsidR="00463C62" w:rsidRPr="00463C62">
        <w:rPr>
          <w:sz w:val="24"/>
          <w:szCs w:val="24"/>
          <w:lang w:eastAsia="ru-RU"/>
        </w:rPr>
        <w:t xml:space="preserve">оды целевых статей расходов бюджета поселения, </w:t>
      </w:r>
      <w:proofErr w:type="spellStart"/>
      <w:r w:rsidR="00463C62" w:rsidRPr="00463C62">
        <w:rPr>
          <w:sz w:val="24"/>
          <w:szCs w:val="24"/>
          <w:lang w:eastAsia="ru-RU"/>
        </w:rPr>
        <w:t>софинансирование</w:t>
      </w:r>
      <w:proofErr w:type="spellEnd"/>
      <w:r w:rsidR="00463C62" w:rsidRPr="00463C62">
        <w:rPr>
          <w:sz w:val="24"/>
          <w:szCs w:val="24"/>
          <w:lang w:eastAsia="ru-RU"/>
        </w:rPr>
        <w:t xml:space="preserve"> которых осуществляется путем предоставления субсидий, иных межбюджетных трансфертов из федерального и областного бюджета, по соответствующим мероприятиям (направлениям расходов), по которым приложением к соглашению о предоставлении межбюджетных трансфертов бюджету поселения предусмотрены различные уровни </w:t>
      </w:r>
      <w:proofErr w:type="spellStart"/>
      <w:r w:rsidR="00463C62" w:rsidRPr="00463C62">
        <w:rPr>
          <w:sz w:val="24"/>
          <w:szCs w:val="24"/>
          <w:lang w:eastAsia="ru-RU"/>
        </w:rPr>
        <w:t>софинансирования</w:t>
      </w:r>
      <w:proofErr w:type="spellEnd"/>
      <w:r w:rsidR="00463C62" w:rsidRPr="00463C62">
        <w:rPr>
          <w:sz w:val="24"/>
          <w:szCs w:val="24"/>
          <w:lang w:eastAsia="ru-RU"/>
        </w:rPr>
        <w:t>, устанавливаются с необходимой детализацией 5 разряда кода направлений расходов, содержащих значения R0000 - R9990 и L0000 - L9990.</w:t>
      </w:r>
      <w:proofErr w:type="gramEnd"/>
    </w:p>
    <w:p w:rsidR="00766E7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 w:rsidRPr="00463C62">
        <w:rPr>
          <w:sz w:val="24"/>
          <w:szCs w:val="24"/>
          <w:lang w:eastAsia="ru-RU"/>
        </w:rPr>
        <w:t xml:space="preserve">Администрации </w:t>
      </w:r>
      <w:r w:rsidR="00766E72" w:rsidRPr="00766E72">
        <w:rPr>
          <w:sz w:val="24"/>
          <w:szCs w:val="24"/>
          <w:lang w:eastAsia="ru-RU"/>
        </w:rPr>
        <w:t>Пролетарского</w:t>
      </w:r>
      <w:r w:rsidRPr="00463C62">
        <w:rPr>
          <w:sz w:val="24"/>
          <w:szCs w:val="24"/>
          <w:lang w:eastAsia="ru-RU"/>
        </w:rPr>
        <w:t xml:space="preserve"> сельского поселения вправе установить иную необходимую детализацию 5 разряда кодов направлений расходов, содержащих значения R0000 - R9990 и L0000 - L9990, при отражении расходов бюджета поселения, </w:t>
      </w:r>
      <w:proofErr w:type="spellStart"/>
      <w:r w:rsidRPr="00463C62">
        <w:rPr>
          <w:sz w:val="24"/>
          <w:szCs w:val="24"/>
          <w:lang w:eastAsia="ru-RU"/>
        </w:rPr>
        <w:t>софинансирование</w:t>
      </w:r>
      <w:proofErr w:type="spellEnd"/>
      <w:r w:rsidRPr="00463C62">
        <w:rPr>
          <w:sz w:val="24"/>
          <w:szCs w:val="24"/>
          <w:lang w:eastAsia="ru-RU"/>
        </w:rPr>
        <w:t xml:space="preserve"> которых осуществляется путем предоставления субсидий и иных межбюджетных трансфертов из федерального и областного бюджетов.</w:t>
      </w:r>
      <w:proofErr w:type="gramEnd"/>
    </w:p>
    <w:p w:rsidR="00FB145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 w:rsidRPr="00463C62">
        <w:rPr>
          <w:sz w:val="24"/>
          <w:szCs w:val="24"/>
          <w:lang w:eastAsia="ru-RU"/>
        </w:rPr>
        <w:lastRenderedPageBreak/>
        <w:t>Детализация 5 разряда кодов направлений расходов, содержащих значения 50000 - 59990, а также кодов направлений расходов, содержащих значения R0000 - R9990 и L0000 - L9990 при отражении расходов бюджета поселения, источником финансового обеспечения которых являются межбюджетные трансферты, предоставляемые из федерального и областного бюджета, а также кодов направлений расходов, содержащих значения R0000 - R9990 и L0000 - L9990, осуществляется с применением буквенно-цифрового ряда: 1, 2, 3</w:t>
      </w:r>
      <w:proofErr w:type="gramEnd"/>
      <w:r w:rsidRPr="00463C62">
        <w:rPr>
          <w:sz w:val="24"/>
          <w:szCs w:val="24"/>
          <w:lang w:eastAsia="ru-RU"/>
        </w:rPr>
        <w:t xml:space="preserve">, 4, 5, 6, 7, 8, 9, А, Б, В, Г, Д, Е, Ж, И, К, Л, М, Н, </w:t>
      </w:r>
      <w:proofErr w:type="gramStart"/>
      <w:r w:rsidRPr="00463C62">
        <w:rPr>
          <w:sz w:val="24"/>
          <w:szCs w:val="24"/>
          <w:lang w:eastAsia="ru-RU"/>
        </w:rPr>
        <w:t>П</w:t>
      </w:r>
      <w:proofErr w:type="gramEnd"/>
      <w:r w:rsidRPr="00463C62">
        <w:rPr>
          <w:sz w:val="24"/>
          <w:szCs w:val="24"/>
          <w:lang w:eastAsia="ru-RU"/>
        </w:rPr>
        <w:t>, Р, С, Т, У, Ф, Ц, Ч, Ш, Щ, Э, Ю, Я, A, B, D, E, F, G, H, I, J, K, L, M, N, P, Q, S, T, U, V, W, Y, Z.</w:t>
      </w:r>
    </w:p>
    <w:p w:rsidR="00FB145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При установлении в 5 разряде кодов направлений расходов федерального бюджета 50000 - 59990 значений «R» и «F» дополнительная детализация 5 разряда соответствующих кодов направлений расходов 50000 - 59990, R0000 - R9990 (L0000 - L9990) не устанавливается.</w:t>
      </w:r>
    </w:p>
    <w:p w:rsidR="00FB1452" w:rsidRDefault="00FB145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="00463C62" w:rsidRPr="00463C62">
        <w:rPr>
          <w:sz w:val="24"/>
          <w:szCs w:val="24"/>
          <w:lang w:eastAsia="ru-RU"/>
        </w:rPr>
        <w:t xml:space="preserve"> случае если устанавливается детализация кодов 50000 - 59990, R0000 - R9990 и L0000 - L9990 на уровне 5 разряда,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бюджета.</w:t>
      </w:r>
    </w:p>
    <w:p w:rsidR="00FB145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5. При участии в реализации мероприятий (результатов) муниципальных проектов в рамках нацпроектов, иных муниципальных</w:t>
      </w:r>
      <w:r w:rsidR="00FB1452">
        <w:rPr>
          <w:sz w:val="24"/>
          <w:szCs w:val="24"/>
          <w:lang w:eastAsia="ru-RU"/>
        </w:rPr>
        <w:t xml:space="preserve"> </w:t>
      </w:r>
      <w:r w:rsidRPr="00463C62">
        <w:rPr>
          <w:sz w:val="24"/>
          <w:szCs w:val="24"/>
          <w:lang w:eastAsia="ru-RU"/>
        </w:rPr>
        <w:t>проектов в составе целевой статьи:</w:t>
      </w:r>
    </w:p>
    <w:p w:rsidR="00FB145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5.1. Отражение расходов бюджета поселения по целевым статьям расходов на участие в реализации муниципальных проектов в рамках нацпроектов осуществляется на 4 - 5 разряде кода целевой статьи расходов (11, 12 разряды кода классификации расходов).</w:t>
      </w:r>
    </w:p>
    <w:p w:rsidR="00FB145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Значение 4 - 5 разряда </w:t>
      </w:r>
      <w:proofErr w:type="gramStart"/>
      <w:r w:rsidRPr="00463C62">
        <w:rPr>
          <w:sz w:val="24"/>
          <w:szCs w:val="24"/>
          <w:lang w:eastAsia="ru-RU"/>
        </w:rPr>
        <w:t>кода целевой статьи расходов бюджета поселения</w:t>
      </w:r>
      <w:proofErr w:type="gramEnd"/>
      <w:r w:rsidRPr="00463C62">
        <w:rPr>
          <w:sz w:val="24"/>
          <w:szCs w:val="24"/>
          <w:lang w:eastAsia="ru-RU"/>
        </w:rPr>
        <w:t xml:space="preserve"> для расходов на участие в реализации муниципальных проектов в рамках нацпроектов должно соответствовать 4 - 5 разряду кода целевой статьи расходов областного бюджета на реализацию соответствующих федеральных проектов.</w:t>
      </w:r>
    </w:p>
    <w:p w:rsidR="00FB145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В целях соблюдения идентичности 4 и 5 знака целевой статьи расходов бюджета поселения 4 и 5 знаку целевой статьи расходов областного бюджета необходимо руководствоваться приложением № 7 к приказу Минфина РО №210.</w:t>
      </w:r>
    </w:p>
    <w:p w:rsidR="00FB145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Отражение расходов бюджета поселения по кодам направлений расходов на участие в реализации муниципальных проектов в рамках нацпроектов, в целях финансового обеспечения (</w:t>
      </w:r>
      <w:proofErr w:type="spellStart"/>
      <w:r w:rsidRPr="00463C62">
        <w:rPr>
          <w:sz w:val="24"/>
          <w:szCs w:val="24"/>
          <w:lang w:eastAsia="ru-RU"/>
        </w:rPr>
        <w:t>софинансирования</w:t>
      </w:r>
      <w:proofErr w:type="spellEnd"/>
      <w:r w:rsidRPr="00463C62">
        <w:rPr>
          <w:sz w:val="24"/>
          <w:szCs w:val="24"/>
          <w:lang w:eastAsia="ru-RU"/>
        </w:rPr>
        <w:t>) которых предоставляются межбюджетные трансферты из областного и федерального бюджета, осуществляется с учетом следующего:</w:t>
      </w:r>
    </w:p>
    <w:p w:rsidR="00FB145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- расходы бюджета поселения отражаются по направлениям расходов 50000 - 59990, соответствующим направлениям расходов областного бюджета, в полном объеме, предусмотренном в соглашении о предоставлении субсидии (иного межбюджетного трансферта) из областного бюджета (далее - Соглашение).</w:t>
      </w:r>
    </w:p>
    <w:p w:rsidR="00FB145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По отдельным направлениям расходов может быть установлена необходимая детализация 5 разряда указанных кодов направлений расходов, если в 5 разряде кода направления расходов содержится значение «0».</w:t>
      </w:r>
    </w:p>
    <w:p w:rsidR="00FB145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При установлении в 5 разряде кодов направлений расходов областного бюджета 50000 - 59990 значений «R», «F» или иных буквенных значений, дополнительная детализация не устанавливается.</w:t>
      </w:r>
    </w:p>
    <w:p w:rsidR="007750D4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5.2. </w:t>
      </w:r>
      <w:proofErr w:type="gramStart"/>
      <w:r w:rsidRPr="00463C62">
        <w:rPr>
          <w:sz w:val="24"/>
          <w:szCs w:val="24"/>
          <w:lang w:eastAsia="ru-RU"/>
        </w:rPr>
        <w:t xml:space="preserve">Администрации </w:t>
      </w:r>
      <w:r w:rsidR="007750D4" w:rsidRPr="007750D4">
        <w:rPr>
          <w:sz w:val="24"/>
          <w:szCs w:val="24"/>
          <w:lang w:eastAsia="ru-RU"/>
        </w:rPr>
        <w:t>Пролетарского</w:t>
      </w:r>
      <w:r w:rsidRPr="00463C62">
        <w:rPr>
          <w:sz w:val="24"/>
          <w:szCs w:val="24"/>
          <w:lang w:eastAsia="ru-RU"/>
        </w:rPr>
        <w:t xml:space="preserve"> сельского поселения  присваивает обособленное направление расходов в целях достижения каждого мероприятия (результата) структурного элемента проектной части муниципальных программ (муниципального проекта в рамках нацпроекта, иного муниципального проекта) (за исключением мероприятий (результатов), источником финансового обеспечения которых является межбюджетный трансферт, предоставленный из областного бюджета по коду направления расходов, в пятом разряде которого содержится значение «R» или «F»).</w:t>
      </w:r>
      <w:proofErr w:type="gramEnd"/>
    </w:p>
    <w:p w:rsidR="007750D4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5.3. Для отражения расходов местных бюджетов, в целях </w:t>
      </w:r>
      <w:proofErr w:type="spellStart"/>
      <w:r w:rsidRPr="00463C62">
        <w:rPr>
          <w:sz w:val="24"/>
          <w:szCs w:val="24"/>
          <w:lang w:eastAsia="ru-RU"/>
        </w:rPr>
        <w:t>софинансирования</w:t>
      </w:r>
      <w:proofErr w:type="spellEnd"/>
      <w:r w:rsidRPr="00463C62">
        <w:rPr>
          <w:sz w:val="24"/>
          <w:szCs w:val="24"/>
          <w:lang w:eastAsia="ru-RU"/>
        </w:rPr>
        <w:t xml:space="preserve"> (финансового обеспечения) которых из областного бюджета предоставляются местным бюджетам межбюджетные трансферты на реализацию соответствующих мероприятий (результатов) по целевым статьям, используются направления расходов с кодом А0000 - А9990 или Д0000 - Д9990.</w:t>
      </w:r>
    </w:p>
    <w:p w:rsidR="007750D4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При формировании кодов целевых статей расходов бюджета поселения, содержащих направления расходов А0000 - А9990 и Д0000 - Д9990, обеспечивается однозначная увязка </w:t>
      </w:r>
      <w:proofErr w:type="gramStart"/>
      <w:r w:rsidRPr="00463C62">
        <w:rPr>
          <w:sz w:val="24"/>
          <w:szCs w:val="24"/>
          <w:lang w:eastAsia="ru-RU"/>
        </w:rPr>
        <w:lastRenderedPageBreak/>
        <w:t>кодов направлений расходов бюджета поселения</w:t>
      </w:r>
      <w:proofErr w:type="gramEnd"/>
      <w:r w:rsidRPr="00463C62">
        <w:rPr>
          <w:sz w:val="24"/>
          <w:szCs w:val="24"/>
          <w:lang w:eastAsia="ru-RU"/>
        </w:rPr>
        <w:t xml:space="preserve"> с кодами направлений расходов областного бюджета</w:t>
      </w:r>
      <w:r w:rsidR="007750D4">
        <w:rPr>
          <w:sz w:val="24"/>
          <w:szCs w:val="24"/>
          <w:lang w:eastAsia="ru-RU"/>
        </w:rPr>
        <w:t xml:space="preserve">. </w:t>
      </w:r>
      <w:r w:rsidRPr="00463C62">
        <w:rPr>
          <w:sz w:val="24"/>
          <w:szCs w:val="24"/>
          <w:lang w:eastAsia="ru-RU"/>
        </w:rPr>
        <w:t xml:space="preserve">Администрацией </w:t>
      </w:r>
      <w:r w:rsidR="007750D4" w:rsidRPr="007750D4">
        <w:rPr>
          <w:sz w:val="24"/>
          <w:szCs w:val="24"/>
          <w:lang w:eastAsia="ru-RU"/>
        </w:rPr>
        <w:t>Пролетарского</w:t>
      </w:r>
      <w:r w:rsidRPr="00463C62">
        <w:rPr>
          <w:sz w:val="24"/>
          <w:szCs w:val="24"/>
          <w:lang w:eastAsia="ru-RU"/>
        </w:rPr>
        <w:t xml:space="preserve"> сельского поселения может быть установлена необходимая детализация пятого разряда, содержащего значение «0», кодов направлений расходов, содержащих значения А0000 - А9990 и Д0000 - Д9990.</w:t>
      </w:r>
    </w:p>
    <w:p w:rsidR="007750D4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6. При реализации мероприятий (результатов) в рамках КПМ требование о соблюдении правила «одно мероприятие (результат) </w:t>
      </w:r>
      <w:r w:rsidR="007750D4">
        <w:rPr>
          <w:sz w:val="24"/>
          <w:szCs w:val="24"/>
          <w:lang w:eastAsia="ru-RU"/>
        </w:rPr>
        <w:t>–</w:t>
      </w:r>
      <w:r w:rsidRPr="00463C62">
        <w:rPr>
          <w:sz w:val="24"/>
          <w:szCs w:val="24"/>
          <w:lang w:eastAsia="ru-RU"/>
        </w:rPr>
        <w:t xml:space="preserve"> одно</w:t>
      </w:r>
      <w:r w:rsidR="007750D4">
        <w:rPr>
          <w:sz w:val="24"/>
          <w:szCs w:val="24"/>
          <w:lang w:eastAsia="ru-RU"/>
        </w:rPr>
        <w:t xml:space="preserve"> </w:t>
      </w:r>
      <w:r w:rsidRPr="00463C62">
        <w:rPr>
          <w:sz w:val="24"/>
          <w:szCs w:val="24"/>
          <w:lang w:eastAsia="ru-RU"/>
        </w:rPr>
        <w:t>направление расходов» не соблюдается.</w:t>
      </w:r>
    </w:p>
    <w:p w:rsidR="002367F0" w:rsidRDefault="007750D4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Д</w:t>
      </w:r>
      <w:r w:rsidR="00463C62" w:rsidRPr="00463C62">
        <w:rPr>
          <w:sz w:val="24"/>
          <w:szCs w:val="24"/>
          <w:lang w:eastAsia="ru-RU"/>
        </w:rPr>
        <w:t xml:space="preserve">ля КПМ допустимо применение универсального (единого) направления расходов, например, в целях обеспечения выполнения функций органа местного самоуправления («Расходы на выплаты по оплате труда работников органа местного самоуправления </w:t>
      </w:r>
      <w:r w:rsidR="002367F0" w:rsidRPr="002367F0">
        <w:rPr>
          <w:sz w:val="24"/>
          <w:szCs w:val="24"/>
          <w:lang w:eastAsia="ru-RU"/>
        </w:rPr>
        <w:t>Пролетарского</w:t>
      </w:r>
      <w:r w:rsidR="00463C62" w:rsidRPr="00463C62">
        <w:rPr>
          <w:sz w:val="24"/>
          <w:szCs w:val="24"/>
          <w:lang w:eastAsia="ru-RU"/>
        </w:rPr>
        <w:t xml:space="preserve"> сельского поселения» - 00110, «Расходы на обеспечение функций</w:t>
      </w:r>
      <w:r w:rsidR="002367F0">
        <w:rPr>
          <w:sz w:val="24"/>
          <w:szCs w:val="24"/>
          <w:lang w:eastAsia="ru-RU"/>
        </w:rPr>
        <w:t xml:space="preserve"> </w:t>
      </w:r>
      <w:r w:rsidR="00463C62" w:rsidRPr="00463C62">
        <w:rPr>
          <w:sz w:val="24"/>
          <w:szCs w:val="24"/>
          <w:lang w:eastAsia="ru-RU"/>
        </w:rPr>
        <w:t xml:space="preserve">органа местного самоуправления </w:t>
      </w:r>
      <w:r w:rsidR="002367F0" w:rsidRPr="002367F0">
        <w:rPr>
          <w:sz w:val="24"/>
          <w:szCs w:val="24"/>
          <w:lang w:eastAsia="ru-RU"/>
        </w:rPr>
        <w:t>Пролетарского</w:t>
      </w:r>
      <w:r w:rsidR="00463C62" w:rsidRPr="00463C62">
        <w:rPr>
          <w:sz w:val="24"/>
          <w:szCs w:val="24"/>
          <w:lang w:eastAsia="ru-RU"/>
        </w:rPr>
        <w:t xml:space="preserve"> сельского поселения» - 00190), обеспечения деятельности муниципальных учреждений («Расходы на обеспечение деятельности (оказания услуг) муниципальных учреждений культуры (в части обеспечения деятельности муниципальных</w:t>
      </w:r>
      <w:proofErr w:type="gramEnd"/>
      <w:r w:rsidR="00463C62" w:rsidRPr="00463C62">
        <w:rPr>
          <w:sz w:val="24"/>
          <w:szCs w:val="24"/>
          <w:lang w:eastAsia="ru-RU"/>
        </w:rPr>
        <w:t xml:space="preserve"> </w:t>
      </w:r>
      <w:proofErr w:type="gramStart"/>
      <w:r w:rsidR="00463C62" w:rsidRPr="00463C62">
        <w:rPr>
          <w:sz w:val="24"/>
          <w:szCs w:val="24"/>
          <w:lang w:eastAsia="ru-RU"/>
        </w:rPr>
        <w:t>учреждений и предоставление субсидий муниципальным бюджетным учреждениям на выполнение муниципального задания)» - 00590, «Расходы на предоставление субсидий муниципальным бюджетным учреждениям на иные цели на содержание, обеспечение деятельности, реализацию мероприятий» - 00700) и т.д.</w:t>
      </w:r>
      <w:proofErr w:type="gramEnd"/>
    </w:p>
    <w:p w:rsidR="002367F0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7. Расходы бюджета поселения, в целях </w:t>
      </w:r>
      <w:proofErr w:type="spellStart"/>
      <w:r w:rsidRPr="00463C62">
        <w:rPr>
          <w:sz w:val="24"/>
          <w:szCs w:val="24"/>
          <w:lang w:eastAsia="ru-RU"/>
        </w:rPr>
        <w:t>софинансирования</w:t>
      </w:r>
      <w:proofErr w:type="spellEnd"/>
      <w:r w:rsidRPr="00463C62">
        <w:rPr>
          <w:sz w:val="24"/>
          <w:szCs w:val="24"/>
          <w:lang w:eastAsia="ru-RU"/>
        </w:rPr>
        <w:t xml:space="preserve"> которых предоставляются субсидии за счет средств резервного фонда Правительства Ростовской области, подлежат отражению по соответствующим разделам и подразделам классификации расходов в полном объеме (средства областного бюджета и бюджета поселения) соответственно по направлению расходов S4220.</w:t>
      </w:r>
    </w:p>
    <w:p w:rsidR="002367F0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>Расходы бюджета поселения за счет иных межбюджетных трансфертов из резервного фонда Правительства Ростовской области подлежат отражению в бюджете поселения по соответствующим разделам и подразделам классификации расходов с применением в составе кода целевой статьи направления расходов 71180.</w:t>
      </w:r>
    </w:p>
    <w:p w:rsidR="002367F0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 w:rsidRPr="00463C62">
        <w:rPr>
          <w:sz w:val="24"/>
          <w:szCs w:val="24"/>
          <w:lang w:eastAsia="ru-RU"/>
        </w:rPr>
        <w:t xml:space="preserve">Расходы бюджета поселения, в целях </w:t>
      </w:r>
      <w:proofErr w:type="spellStart"/>
      <w:r w:rsidRPr="00463C62">
        <w:rPr>
          <w:sz w:val="24"/>
          <w:szCs w:val="24"/>
          <w:lang w:eastAsia="ru-RU"/>
        </w:rPr>
        <w:t>софинансирования</w:t>
      </w:r>
      <w:proofErr w:type="spellEnd"/>
      <w:r w:rsidRPr="00463C62">
        <w:rPr>
          <w:sz w:val="24"/>
          <w:szCs w:val="24"/>
          <w:lang w:eastAsia="ru-RU"/>
        </w:rPr>
        <w:t xml:space="preserve"> которых предоставляются иные межбюджетные трансферты за счет резервного фонда Правительства Ростовской области в доле, соответствующей установленному уровню </w:t>
      </w:r>
      <w:proofErr w:type="spellStart"/>
      <w:r w:rsidRPr="00463C62">
        <w:rPr>
          <w:sz w:val="24"/>
          <w:szCs w:val="24"/>
          <w:lang w:eastAsia="ru-RU"/>
        </w:rPr>
        <w:t>софинансирования</w:t>
      </w:r>
      <w:proofErr w:type="spellEnd"/>
      <w:r w:rsidRPr="00463C62">
        <w:rPr>
          <w:sz w:val="24"/>
          <w:szCs w:val="24"/>
          <w:lang w:eastAsia="ru-RU"/>
        </w:rPr>
        <w:t xml:space="preserve"> расходного обязательства бюджета поселения подлежат отражению в бюджете поселения по соответствующим разделам и подразделам классификации расходов соответственно с применением в составе кода целевой статьи направления расходов S1180.</w:t>
      </w:r>
      <w:proofErr w:type="gramEnd"/>
    </w:p>
    <w:p w:rsidR="002367F0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Расходы бюджета поселения за счет за счет средств резервного фонда Администрации </w:t>
      </w:r>
      <w:proofErr w:type="spellStart"/>
      <w:r w:rsidRPr="00463C62">
        <w:rPr>
          <w:sz w:val="24"/>
          <w:szCs w:val="24"/>
          <w:lang w:eastAsia="ru-RU"/>
        </w:rPr>
        <w:t>Красносулинского</w:t>
      </w:r>
      <w:proofErr w:type="spellEnd"/>
      <w:r w:rsidRPr="00463C62">
        <w:rPr>
          <w:sz w:val="24"/>
          <w:szCs w:val="24"/>
          <w:lang w:eastAsia="ru-RU"/>
        </w:rPr>
        <w:t xml:space="preserve"> района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85080.</w:t>
      </w:r>
    </w:p>
    <w:p w:rsidR="009C02C3" w:rsidRDefault="009C02C3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463C62" w:rsidRPr="00463C62">
        <w:rPr>
          <w:sz w:val="24"/>
          <w:szCs w:val="24"/>
          <w:lang w:eastAsia="ru-RU"/>
        </w:rPr>
        <w:t xml:space="preserve">. Отражение расходов бюджета поселения на реализацию инфраструктурных проектов, источником финансового обеспечения которых являются межбюджетные трансферты, имеющие целевое назначение, из областного бюджета в целях </w:t>
      </w:r>
      <w:proofErr w:type="spellStart"/>
      <w:r w:rsidR="00463C62" w:rsidRPr="00463C62">
        <w:rPr>
          <w:sz w:val="24"/>
          <w:szCs w:val="24"/>
          <w:lang w:eastAsia="ru-RU"/>
        </w:rPr>
        <w:t>софинансирования</w:t>
      </w:r>
      <w:proofErr w:type="spellEnd"/>
      <w:r w:rsidR="00463C62" w:rsidRPr="00463C62">
        <w:rPr>
          <w:sz w:val="24"/>
          <w:szCs w:val="24"/>
          <w:lang w:eastAsia="ru-RU"/>
        </w:rPr>
        <w:t xml:space="preserve"> расходных обязательств муниципальных образований, возникающих при реализации инфраструктурных проектов, отражаются по направлению расходов содержащему значение 98000-98699.</w:t>
      </w:r>
    </w:p>
    <w:p w:rsidR="009C02C3" w:rsidRDefault="009C02C3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463C62" w:rsidRPr="00463C62">
        <w:rPr>
          <w:sz w:val="24"/>
          <w:szCs w:val="24"/>
          <w:lang w:eastAsia="ru-RU"/>
        </w:rPr>
        <w:t>. В соответствии с Федеральным законом от 20.07.2020 №216-ФЗ «О внесении изменений в Бюджетный кодекс Российской Федерации» каждому инициативному проекту, предусмотренному статьей 26.1 Федерального закона от 06.10.2003 №131-ФЗ «Об общих принципах организации местного самоуправления в Российской Федерации», поддержанному органами местного самоуправления присваиваются уникальные коды классификации расходов. Методическое обеспечение реализации инициативных проектов осуществляется Министерством финансов Российской Федерации.</w:t>
      </w:r>
    </w:p>
    <w:p w:rsidR="00463C62" w:rsidRPr="00463C6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Администрация </w:t>
      </w:r>
      <w:r w:rsidR="009C02C3" w:rsidRPr="009C02C3">
        <w:rPr>
          <w:sz w:val="24"/>
          <w:szCs w:val="24"/>
          <w:lang w:eastAsia="ru-RU"/>
        </w:rPr>
        <w:t>Пролетарского</w:t>
      </w:r>
      <w:r w:rsidRPr="00463C62">
        <w:rPr>
          <w:sz w:val="24"/>
          <w:szCs w:val="24"/>
          <w:lang w:eastAsia="ru-RU"/>
        </w:rPr>
        <w:t xml:space="preserve"> сельского поселения осуществляет детализацию по каждому инициативному проекту с учетом изменений первой цифры направления расходов на латинскую букву «S» - S4640».</w:t>
      </w:r>
    </w:p>
    <w:p w:rsidR="00463C62" w:rsidRDefault="00463C62" w:rsidP="00463C6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463C62">
        <w:rPr>
          <w:sz w:val="24"/>
          <w:szCs w:val="24"/>
          <w:lang w:eastAsia="ru-RU"/>
        </w:rPr>
        <w:t xml:space="preserve">        Перечень </w:t>
      </w:r>
      <w:proofErr w:type="gramStart"/>
      <w:r w:rsidRPr="00463C62">
        <w:rPr>
          <w:sz w:val="24"/>
          <w:szCs w:val="24"/>
          <w:lang w:eastAsia="ru-RU"/>
        </w:rPr>
        <w:t>кодов целевых статей расходов бюджета поселения</w:t>
      </w:r>
      <w:proofErr w:type="gramEnd"/>
      <w:r w:rsidRPr="00463C62">
        <w:rPr>
          <w:sz w:val="24"/>
          <w:szCs w:val="24"/>
          <w:lang w:eastAsia="ru-RU"/>
        </w:rPr>
        <w:t xml:space="preserve"> установлен согласно приложению к настоящему Положению.</w:t>
      </w:r>
    </w:p>
    <w:p w:rsidR="00463C62" w:rsidRDefault="00463C62" w:rsidP="00F75AF5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</w:p>
    <w:p w:rsidR="00765C99" w:rsidRPr="00765C99" w:rsidRDefault="00765C99" w:rsidP="00765C99">
      <w:pPr>
        <w:widowControl/>
        <w:tabs>
          <w:tab w:val="left" w:pos="8364"/>
        </w:tabs>
        <w:suppressAutoHyphens w:val="0"/>
        <w:autoSpaceDE/>
        <w:ind w:left="5954" w:right="282"/>
        <w:rPr>
          <w:sz w:val="22"/>
          <w:szCs w:val="22"/>
          <w:lang w:eastAsia="ru-RU"/>
        </w:rPr>
      </w:pPr>
      <w:r w:rsidRPr="00765C99">
        <w:rPr>
          <w:sz w:val="22"/>
          <w:szCs w:val="22"/>
          <w:lang w:eastAsia="ru-RU"/>
        </w:rPr>
        <w:lastRenderedPageBreak/>
        <w:t>Приложение</w:t>
      </w:r>
    </w:p>
    <w:p w:rsidR="00765C99" w:rsidRPr="00765C99" w:rsidRDefault="00765C99" w:rsidP="00E632B6">
      <w:pPr>
        <w:widowControl/>
        <w:tabs>
          <w:tab w:val="left" w:pos="8364"/>
        </w:tabs>
        <w:suppressAutoHyphens w:val="0"/>
        <w:autoSpaceDE/>
        <w:ind w:left="5954"/>
        <w:jc w:val="both"/>
        <w:rPr>
          <w:sz w:val="22"/>
          <w:szCs w:val="22"/>
          <w:lang w:eastAsia="ru-RU"/>
        </w:rPr>
      </w:pPr>
      <w:r w:rsidRPr="00765C99">
        <w:rPr>
          <w:sz w:val="22"/>
          <w:szCs w:val="22"/>
          <w:lang w:eastAsia="ru-RU"/>
        </w:rPr>
        <w:t xml:space="preserve">к Положению о порядке </w:t>
      </w:r>
      <w:proofErr w:type="gramStart"/>
      <w:r w:rsidRPr="00765C99">
        <w:rPr>
          <w:sz w:val="22"/>
          <w:szCs w:val="22"/>
          <w:lang w:eastAsia="ru-RU"/>
        </w:rPr>
        <w:t>применения бюджетной классификации р</w:t>
      </w:r>
      <w:r w:rsidR="005D12D0">
        <w:rPr>
          <w:sz w:val="22"/>
          <w:szCs w:val="22"/>
          <w:lang w:eastAsia="ru-RU"/>
        </w:rPr>
        <w:t>асходов бюджета поселения</w:t>
      </w:r>
      <w:proofErr w:type="gramEnd"/>
      <w:r w:rsidR="005D12D0">
        <w:rPr>
          <w:sz w:val="22"/>
          <w:szCs w:val="22"/>
          <w:lang w:eastAsia="ru-RU"/>
        </w:rPr>
        <w:t xml:space="preserve"> на 202</w:t>
      </w:r>
      <w:r w:rsidR="009C02C3">
        <w:rPr>
          <w:sz w:val="22"/>
          <w:szCs w:val="22"/>
          <w:lang w:eastAsia="ru-RU"/>
        </w:rPr>
        <w:t>5</w:t>
      </w:r>
      <w:r w:rsidR="00E632B6">
        <w:rPr>
          <w:sz w:val="22"/>
          <w:szCs w:val="22"/>
          <w:lang w:eastAsia="ru-RU"/>
        </w:rPr>
        <w:t xml:space="preserve"> год и на плановый период 202</w:t>
      </w:r>
      <w:r w:rsidR="009C02C3">
        <w:rPr>
          <w:sz w:val="22"/>
          <w:szCs w:val="22"/>
          <w:lang w:eastAsia="ru-RU"/>
        </w:rPr>
        <w:t>6</w:t>
      </w:r>
      <w:r w:rsidR="005D2A56">
        <w:rPr>
          <w:sz w:val="22"/>
          <w:szCs w:val="22"/>
          <w:lang w:eastAsia="ru-RU"/>
        </w:rPr>
        <w:t xml:space="preserve"> и 202</w:t>
      </w:r>
      <w:r w:rsidR="009C02C3">
        <w:rPr>
          <w:sz w:val="22"/>
          <w:szCs w:val="22"/>
          <w:lang w:eastAsia="ru-RU"/>
        </w:rPr>
        <w:t>7</w:t>
      </w:r>
      <w:r w:rsidRPr="00765C99">
        <w:rPr>
          <w:sz w:val="22"/>
          <w:szCs w:val="22"/>
          <w:lang w:eastAsia="ru-RU"/>
        </w:rPr>
        <w:t xml:space="preserve"> годов </w:t>
      </w:r>
    </w:p>
    <w:p w:rsidR="00E632B6" w:rsidRDefault="00E632B6" w:rsidP="00E632B6">
      <w:pPr>
        <w:widowControl/>
        <w:suppressAutoHyphens w:val="0"/>
        <w:autoSpaceDE/>
        <w:rPr>
          <w:b/>
          <w:sz w:val="28"/>
          <w:szCs w:val="28"/>
          <w:lang w:eastAsia="ru-RU"/>
        </w:rPr>
      </w:pPr>
    </w:p>
    <w:p w:rsidR="00765C99" w:rsidRPr="00765C99" w:rsidRDefault="00765C99" w:rsidP="00765C99">
      <w:pPr>
        <w:widowControl/>
        <w:suppressAutoHyphens w:val="0"/>
        <w:autoSpaceDE/>
        <w:ind w:firstLine="720"/>
        <w:jc w:val="both"/>
        <w:rPr>
          <w:b/>
          <w:sz w:val="24"/>
          <w:szCs w:val="24"/>
          <w:lang w:eastAsia="ru-RU"/>
        </w:rPr>
      </w:pPr>
      <w:r w:rsidRPr="00765C99">
        <w:rPr>
          <w:b/>
          <w:sz w:val="24"/>
          <w:szCs w:val="24"/>
          <w:lang w:eastAsia="ru-RU"/>
        </w:rPr>
        <w:t xml:space="preserve">Перечень </w:t>
      </w:r>
      <w:proofErr w:type="gramStart"/>
      <w:r w:rsidRPr="00765C99">
        <w:rPr>
          <w:b/>
          <w:sz w:val="24"/>
          <w:szCs w:val="24"/>
          <w:lang w:eastAsia="ru-RU"/>
        </w:rPr>
        <w:t>кодов целевых статей расходов бюджета поселения</w:t>
      </w:r>
      <w:proofErr w:type="gramEnd"/>
      <w:r w:rsidRPr="00765C99">
        <w:rPr>
          <w:b/>
          <w:sz w:val="24"/>
          <w:szCs w:val="24"/>
          <w:lang w:eastAsia="ru-RU"/>
        </w:rPr>
        <w:t xml:space="preserve"> </w:t>
      </w:r>
    </w:p>
    <w:p w:rsidR="00765C99" w:rsidRPr="00765C99" w:rsidRDefault="00765C99" w:rsidP="00765C99">
      <w:pPr>
        <w:widowControl/>
        <w:suppressAutoHyphens w:val="0"/>
        <w:autoSpaceDE/>
        <w:ind w:firstLine="720"/>
        <w:jc w:val="both"/>
        <w:rPr>
          <w:b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73555D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5D" w:rsidRPr="00724EC2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24EC2">
              <w:rPr>
                <w:color w:val="000000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5D" w:rsidRPr="00724EC2" w:rsidRDefault="00724EC2" w:rsidP="00724EC2">
            <w:pPr>
              <w:widowControl/>
              <w:suppressAutoHyphens w:val="0"/>
              <w:autoSpaceDE/>
              <w:ind w:left="34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4EC2">
              <w:rPr>
                <w:color w:val="000000"/>
                <w:sz w:val="24"/>
                <w:szCs w:val="24"/>
                <w:lang w:eastAsia="ru-RU"/>
              </w:rPr>
              <w:t>Наименование целевой статьи расходов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24EC2" w:rsidRDefault="00724EC2" w:rsidP="00724EC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24EC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24EC2" w:rsidRDefault="00724EC2" w:rsidP="00724EC2">
            <w:pPr>
              <w:widowControl/>
              <w:suppressAutoHyphens w:val="0"/>
              <w:autoSpaceDE/>
              <w:ind w:left="3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24EC2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001408" w:rsidRDefault="00724EC2" w:rsidP="00E777E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01408">
              <w:rPr>
                <w:color w:val="000000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001408" w:rsidRDefault="00724EC2" w:rsidP="00E777E5">
            <w:pPr>
              <w:widowControl/>
              <w:suppressAutoHyphens w:val="0"/>
              <w:autoSpaceDE/>
              <w:ind w:left="34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1408">
              <w:rPr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 «Управление  муниципальными финансами»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001408" w:rsidRDefault="00724EC2" w:rsidP="0000140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01408">
              <w:rPr>
                <w:color w:val="000000"/>
                <w:sz w:val="22"/>
                <w:szCs w:val="22"/>
                <w:lang w:eastAsia="ru-RU"/>
              </w:rPr>
              <w:t xml:space="preserve">01 </w:t>
            </w:r>
            <w:r w:rsidR="00001408" w:rsidRPr="00001408"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001408">
              <w:rPr>
                <w:color w:val="000000"/>
                <w:sz w:val="22"/>
                <w:szCs w:val="22"/>
                <w:lang w:eastAsia="ru-RU"/>
              </w:rPr>
              <w:t xml:space="preserve">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001408" w:rsidRDefault="00001408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1408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</w:tr>
      <w:tr w:rsidR="00001408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08" w:rsidRPr="00001408" w:rsidRDefault="00001408" w:rsidP="0000140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01408">
              <w:rPr>
                <w:color w:val="000000"/>
                <w:sz w:val="22"/>
                <w:szCs w:val="22"/>
                <w:lang w:eastAsia="ru-RU"/>
              </w:rPr>
              <w:t>01 4 02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08" w:rsidRPr="00001408" w:rsidRDefault="00001408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1408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19028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282">
              <w:rPr>
                <w:color w:val="000000"/>
                <w:sz w:val="22"/>
                <w:szCs w:val="22"/>
                <w:lang w:eastAsia="ru-RU"/>
              </w:rPr>
              <w:t>01 4 02 00110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190282" w:rsidP="00A2258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90282">
              <w:rPr>
                <w:color w:val="000000"/>
                <w:sz w:val="22"/>
                <w:szCs w:val="22"/>
                <w:lang w:eastAsia="ru-RU"/>
              </w:rPr>
              <w:t xml:space="preserve">Расходы на выплаты по оплате </w:t>
            </w:r>
            <w:proofErr w:type="gramStart"/>
            <w:r w:rsidRPr="00190282">
              <w:rPr>
                <w:color w:val="000000"/>
                <w:sz w:val="22"/>
                <w:szCs w:val="22"/>
                <w:lang w:eastAsia="ru-RU"/>
              </w:rPr>
              <w:t>труда  работников органа местного самоуправления Пролетарского сельского поселения</w:t>
            </w:r>
            <w:proofErr w:type="gramEnd"/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19028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282">
              <w:rPr>
                <w:color w:val="000000"/>
                <w:sz w:val="22"/>
                <w:szCs w:val="22"/>
                <w:lang w:eastAsia="ru-RU"/>
              </w:rPr>
              <w:t>01 4 02 00190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190282" w:rsidP="00A2258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90282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органа местного самоуправления Пролетарского сельского поселения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765C99" w:rsidRDefault="0019028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190282">
              <w:rPr>
                <w:color w:val="000000"/>
                <w:sz w:val="22"/>
                <w:szCs w:val="22"/>
                <w:lang w:eastAsia="ru-RU"/>
              </w:rPr>
              <w:t>01 4 02 99990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765C99" w:rsidRDefault="00190282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90282">
              <w:rPr>
                <w:color w:val="000000"/>
                <w:sz w:val="22"/>
                <w:szCs w:val="22"/>
                <w:lang w:eastAsia="ru-RU"/>
              </w:rPr>
              <w:t>Финансовое обеспечение иных расходов бюджета поселения</w:t>
            </w:r>
          </w:p>
        </w:tc>
      </w:tr>
      <w:tr w:rsidR="00724EC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2" w:rsidRPr="00190282" w:rsidRDefault="00724EC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282">
              <w:rPr>
                <w:color w:val="000000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C2" w:rsidRPr="00190282" w:rsidRDefault="00724EC2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90282">
              <w:rPr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«Муниципальная политика»</w:t>
            </w:r>
          </w:p>
        </w:tc>
      </w:tr>
      <w:tr w:rsidR="0019028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82" w:rsidRPr="00001408" w:rsidRDefault="00190282" w:rsidP="0019028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01408">
              <w:rPr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001408">
              <w:rPr>
                <w:color w:val="000000"/>
                <w:sz w:val="22"/>
                <w:szCs w:val="22"/>
                <w:lang w:eastAsia="ru-RU"/>
              </w:rPr>
              <w:t xml:space="preserve"> 4 00 00000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82" w:rsidRPr="00001408" w:rsidRDefault="00190282" w:rsidP="00F21634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01408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</w:tr>
      <w:tr w:rsidR="0019028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82" w:rsidRPr="00001408" w:rsidRDefault="00190282" w:rsidP="0019028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282">
              <w:rPr>
                <w:color w:val="000000"/>
                <w:sz w:val="22"/>
                <w:szCs w:val="22"/>
                <w:lang w:eastAsia="ru-RU"/>
              </w:rPr>
              <w:t>02 4 01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82" w:rsidRPr="00001408" w:rsidRDefault="00190282" w:rsidP="00F21634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90282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 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самоуправления»</w:t>
            </w:r>
          </w:p>
        </w:tc>
      </w:tr>
      <w:tr w:rsidR="0019028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82" w:rsidRPr="00190282" w:rsidRDefault="00190282" w:rsidP="0019028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0282">
              <w:rPr>
                <w:color w:val="000000"/>
                <w:sz w:val="22"/>
                <w:szCs w:val="22"/>
                <w:lang w:eastAsia="ru-RU"/>
              </w:rPr>
              <w:t>02 4 01 20010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82" w:rsidRPr="00190282" w:rsidRDefault="00190282" w:rsidP="00F21634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90282">
              <w:rPr>
                <w:color w:val="000000"/>
                <w:sz w:val="22"/>
                <w:szCs w:val="22"/>
                <w:lang w:eastAsia="ru-RU"/>
              </w:rPr>
              <w:t xml:space="preserve">Мероприятия по повышению профессиональной </w:t>
            </w:r>
            <w:proofErr w:type="gramStart"/>
            <w:r w:rsidRPr="00190282">
              <w:rPr>
                <w:color w:val="000000"/>
                <w:sz w:val="22"/>
                <w:szCs w:val="22"/>
                <w:lang w:eastAsia="ru-RU"/>
              </w:rPr>
              <w:t>компетенции кадров органов местного самоуправления Пролетарского сельского поселения</w:t>
            </w:r>
            <w:proofErr w:type="gramEnd"/>
          </w:p>
        </w:tc>
      </w:tr>
      <w:tr w:rsidR="004338DA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DA" w:rsidRPr="00190282" w:rsidRDefault="004338DA" w:rsidP="0019028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8DA">
              <w:rPr>
                <w:color w:val="000000"/>
                <w:sz w:val="22"/>
                <w:szCs w:val="22"/>
                <w:lang w:eastAsia="ru-RU"/>
              </w:rPr>
              <w:t>02 4 02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DA" w:rsidRPr="00190282" w:rsidRDefault="004338DA" w:rsidP="00F21634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4338DA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 «Реализация муниципальной государственной информационной политики»</w:t>
            </w:r>
          </w:p>
        </w:tc>
      </w:tr>
      <w:tr w:rsidR="004338DA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DA" w:rsidRPr="004338DA" w:rsidRDefault="004338DA" w:rsidP="0019028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8DA">
              <w:rPr>
                <w:color w:val="000000"/>
                <w:sz w:val="22"/>
                <w:szCs w:val="22"/>
                <w:lang w:eastAsia="ru-RU"/>
              </w:rPr>
              <w:t>02 4 02 20020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DA" w:rsidRPr="004338DA" w:rsidRDefault="004338DA" w:rsidP="00F21634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4338DA">
              <w:rPr>
                <w:color w:val="000000"/>
                <w:sz w:val="22"/>
                <w:szCs w:val="22"/>
                <w:lang w:eastAsia="ru-RU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</w:p>
        </w:tc>
      </w:tr>
      <w:tr w:rsidR="004338DA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DA" w:rsidRPr="004338DA" w:rsidRDefault="004338DA" w:rsidP="0019028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8DA">
              <w:rPr>
                <w:color w:val="000000"/>
                <w:sz w:val="22"/>
                <w:szCs w:val="22"/>
                <w:lang w:eastAsia="ru-RU"/>
              </w:rPr>
              <w:t>02 4 02 20040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DA" w:rsidRPr="004338DA" w:rsidRDefault="004338DA" w:rsidP="004338D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4338DA">
              <w:rPr>
                <w:color w:val="000000"/>
                <w:sz w:val="22"/>
                <w:szCs w:val="22"/>
                <w:lang w:eastAsia="ru-RU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4338DA" w:rsidRDefault="00C21A86" w:rsidP="0019028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02 4 03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4338DA" w:rsidRDefault="00C21A86" w:rsidP="004338D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C21A86" w:rsidP="0019028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02 4 03 11020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C21A86">
            <w:pPr>
              <w:widowControl/>
              <w:tabs>
                <w:tab w:val="left" w:pos="1377"/>
              </w:tabs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Выплата ежемесячной доплаты к государственной пенсии  лицам, замещавшим выборные муниципальные должности и должности  муниципальной службы</w:t>
            </w:r>
          </w:p>
        </w:tc>
      </w:tr>
      <w:tr w:rsidR="00190282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82" w:rsidRPr="00C21A86" w:rsidRDefault="0019028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82" w:rsidRPr="00C21A86" w:rsidRDefault="00190282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C21A86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03 4 00 00000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Default="00C21A86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03 4 01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 «Пожарная безопасность»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C21A86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03 4 01 20030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Мероприятия по обеспечению пожарной безопасности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C21A86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03 4 02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 «Обеспечение безопасности на воде»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C21A86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03 4 02 20050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Мероприятия по предупреждению происшествий на водных объектах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C21A86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03 4 03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 «Профилактика терроризма и экстремизма»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C21A86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03 4 03 20070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Мероприятия по пропаганде противодействия терроризма и экстремизма</w:t>
            </w:r>
          </w:p>
        </w:tc>
      </w:tr>
      <w:tr w:rsidR="0019028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82" w:rsidRPr="00C21A86" w:rsidRDefault="00190282" w:rsidP="00FD105B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04 0 00 00000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82" w:rsidRDefault="00190282" w:rsidP="00FD105B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«Развитие транспортной системы»</w:t>
            </w:r>
          </w:p>
          <w:p w:rsidR="0074530E" w:rsidRDefault="0074530E" w:rsidP="00FD105B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bookmarkStart w:id="0" w:name="_GoBack"/>
            <w:bookmarkEnd w:id="0"/>
          </w:p>
          <w:p w:rsidR="0074530E" w:rsidRPr="00C21A86" w:rsidRDefault="0074530E" w:rsidP="00FD105B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C21A86" w:rsidP="00C21A86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04 4 00 00000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F21634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773B00" w:rsidRDefault="00C21A86" w:rsidP="00FD105B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</w:rPr>
            </w:pPr>
            <w:r w:rsidRPr="00C21A86">
              <w:rPr>
                <w:color w:val="000000"/>
                <w:sz w:val="22"/>
                <w:szCs w:val="22"/>
              </w:rPr>
              <w:t>04 4 01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773B00" w:rsidRDefault="00C21A86" w:rsidP="00FD105B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</w:rPr>
              <w:t>Комплекс процессных мероприятий «Развитие транспортной инфраструктуры Пролетарского сельского поселения»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C21A86" w:rsidP="00FD105B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</w:rPr>
            </w:pPr>
            <w:r w:rsidRPr="00C21A86">
              <w:rPr>
                <w:color w:val="000000"/>
                <w:sz w:val="22"/>
                <w:szCs w:val="22"/>
              </w:rPr>
              <w:t>04 4 01 20060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FD105B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</w:rPr>
            </w:pPr>
            <w:r w:rsidRPr="00C21A86">
              <w:rPr>
                <w:color w:val="000000"/>
                <w:sz w:val="22"/>
                <w:szCs w:val="22"/>
              </w:rPr>
              <w:t>Мероприятия по ремонту и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C21A86" w:rsidP="00FD105B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</w:rPr>
            </w:pPr>
            <w:r w:rsidRPr="00C21A86">
              <w:rPr>
                <w:color w:val="000000"/>
                <w:sz w:val="22"/>
                <w:szCs w:val="22"/>
              </w:rPr>
              <w:t>04 4 02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C21A86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</w:rPr>
            </w:pPr>
            <w:r w:rsidRPr="00C21A86">
              <w:rPr>
                <w:color w:val="000000"/>
                <w:sz w:val="22"/>
                <w:szCs w:val="22"/>
              </w:rPr>
              <w:t>Комплекс процессных мероприятий «Повышение безопасности дорожного движения на территории Пролетарского сельского поселения»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C21A86" w:rsidP="00FD105B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</w:rPr>
            </w:pPr>
            <w:r w:rsidRPr="00C21A86">
              <w:rPr>
                <w:color w:val="000000"/>
                <w:sz w:val="22"/>
                <w:szCs w:val="22"/>
              </w:rPr>
              <w:t>04 4 02 20310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C21A86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</w:rPr>
            </w:pPr>
            <w:r w:rsidRPr="00C21A86">
              <w:rPr>
                <w:color w:val="000000"/>
                <w:sz w:val="22"/>
                <w:szCs w:val="22"/>
              </w:rPr>
              <w:t>Мероприятия по организации дорожного движения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C21A86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05 0 00 00000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«Благоустройство территории и жилищно-коммунальное хозяйство»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C21A86" w:rsidP="00F21634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05 4 00 00000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F21634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765C99" w:rsidRDefault="00C21A86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05 4 01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765C99" w:rsidRDefault="00C21A86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 «Развитие жилищно-коммунального хозяйства в   Пролетарском сельском поселении»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C21A86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05 4 01 20260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Уплата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C21A86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05 4 01 20320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Мероприятия по содержанию и ремонту объектов жилищного хозяйства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765C99" w:rsidRDefault="00C21A86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05 4 01 20340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765C99" w:rsidRDefault="00C21A86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Строительство, реконструкция, капитальный ремонт (ремонт) и содержание объектов газоснабжения, включая разработку проектной документации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C21A86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05 4 02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 «Благоустройство территории Пролетарского сельского поселения»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C21A86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05 4 02 20080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Мероприятия по организации уличного освещения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C21A86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05 4 02 20090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Мероприятия по техническому обслуживанию линий уличного освещения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C21A86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05 4 02 20100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C21A86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Мероприятия по содержанию и ремонту объектов благоустройства и мест общего пользования</w:t>
            </w:r>
          </w:p>
        </w:tc>
      </w:tr>
      <w:tr w:rsidR="00880F3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2" w:rsidRPr="00C21A86" w:rsidRDefault="00880F3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0F32">
              <w:rPr>
                <w:color w:val="000000"/>
                <w:sz w:val="22"/>
                <w:szCs w:val="22"/>
                <w:lang w:eastAsia="ru-RU"/>
              </w:rPr>
              <w:t>05 4 02 20110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32" w:rsidRPr="00C21A86" w:rsidRDefault="00880F32" w:rsidP="00880F32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880F32">
              <w:rPr>
                <w:color w:val="000000"/>
                <w:sz w:val="22"/>
                <w:szCs w:val="22"/>
                <w:lang w:eastAsia="ru-RU"/>
              </w:rPr>
              <w:t>Мероприятия по уборке мусора и несанкционированных свалок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C21A86" w:rsidRDefault="00880F3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0F32">
              <w:rPr>
                <w:color w:val="000000"/>
                <w:sz w:val="22"/>
                <w:szCs w:val="22"/>
                <w:lang w:eastAsia="ru-RU"/>
              </w:rPr>
              <w:t>05 4 02 99990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C21A86" w:rsidRDefault="00880F32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880F32">
              <w:rPr>
                <w:color w:val="000000"/>
                <w:sz w:val="22"/>
                <w:szCs w:val="22"/>
                <w:lang w:eastAsia="ru-RU"/>
              </w:rPr>
              <w:t>Финансовое обеспечение иных расходов бюджета поселения</w:t>
            </w:r>
          </w:p>
        </w:tc>
      </w:tr>
      <w:tr w:rsidR="00C21A86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86" w:rsidRPr="00880F32" w:rsidRDefault="00C21A86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880F32">
              <w:rPr>
                <w:color w:val="000000"/>
                <w:sz w:val="22"/>
                <w:szCs w:val="22"/>
                <w:lang w:eastAsia="ru-RU"/>
              </w:rPr>
              <w:t>06 0 00 00000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86" w:rsidRPr="00880F32" w:rsidRDefault="00C21A86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880F32">
              <w:rPr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«Развитие культуры»</w:t>
            </w:r>
          </w:p>
        </w:tc>
      </w:tr>
      <w:tr w:rsidR="00880F3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2" w:rsidRPr="00C21A86" w:rsidRDefault="00880F32" w:rsidP="00880F3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06 4 00 00000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32" w:rsidRPr="00C21A86" w:rsidRDefault="00880F32" w:rsidP="00F21634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</w:tr>
      <w:tr w:rsidR="00880F3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2" w:rsidRDefault="00880F32" w:rsidP="00880F3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0F32">
              <w:rPr>
                <w:color w:val="000000"/>
                <w:sz w:val="22"/>
                <w:szCs w:val="22"/>
                <w:lang w:eastAsia="ru-RU"/>
              </w:rPr>
              <w:t>06 4 01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32" w:rsidRPr="00C21A86" w:rsidRDefault="00880F32" w:rsidP="00F21634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880F32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 «Развитие культурно-досуговой деятельности»</w:t>
            </w:r>
          </w:p>
        </w:tc>
      </w:tr>
      <w:tr w:rsidR="00880F3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2" w:rsidRPr="00880F32" w:rsidRDefault="00880F32" w:rsidP="00880F3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0F32">
              <w:rPr>
                <w:color w:val="000000"/>
                <w:sz w:val="22"/>
                <w:szCs w:val="22"/>
                <w:lang w:eastAsia="ru-RU"/>
              </w:rPr>
              <w:t>06 4 01 00590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32" w:rsidRPr="00880F32" w:rsidRDefault="00880F32" w:rsidP="00F21634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880F32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муниципальных учреждений Пролетарского сельского поселения (в части предоставления субсидий бюджетным учреждениям на выполнение муниципального задания)</w:t>
            </w:r>
          </w:p>
        </w:tc>
      </w:tr>
      <w:tr w:rsidR="00880F3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2" w:rsidRPr="00880F32" w:rsidRDefault="00880F32" w:rsidP="00F21634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0F32">
              <w:rPr>
                <w:color w:val="000000"/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32" w:rsidRPr="00880F32" w:rsidRDefault="00880F32" w:rsidP="00F21634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880F32">
              <w:rPr>
                <w:color w:val="000000"/>
                <w:sz w:val="22"/>
                <w:szCs w:val="22"/>
                <w:lang w:eastAsia="ru-RU"/>
              </w:rPr>
              <w:t>Муниципальная программа Пролетарского сельского поселения «Развитие физической культуры и спорта»</w:t>
            </w:r>
          </w:p>
        </w:tc>
      </w:tr>
      <w:tr w:rsidR="00880F3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2" w:rsidRPr="00C21A86" w:rsidRDefault="00880F32" w:rsidP="00880F3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07 4 00 00000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32" w:rsidRPr="00C21A86" w:rsidRDefault="00880F32" w:rsidP="00F21634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21A86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</w:tr>
      <w:tr w:rsidR="00880F3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2" w:rsidRDefault="00880F32" w:rsidP="00F21634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0F32">
              <w:rPr>
                <w:color w:val="000000"/>
                <w:sz w:val="22"/>
                <w:szCs w:val="22"/>
                <w:lang w:eastAsia="ru-RU"/>
              </w:rPr>
              <w:t>07 4 01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32" w:rsidRPr="00C21A86" w:rsidRDefault="00880F32" w:rsidP="00F21634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880F32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 «Физическая культура и массовый спорт»</w:t>
            </w:r>
          </w:p>
        </w:tc>
      </w:tr>
      <w:tr w:rsidR="00880F3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2" w:rsidRPr="00880F32" w:rsidRDefault="00880F32" w:rsidP="00F21634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80F32">
              <w:rPr>
                <w:color w:val="000000"/>
                <w:sz w:val="22"/>
                <w:szCs w:val="22"/>
                <w:lang w:eastAsia="ru-RU"/>
              </w:rPr>
              <w:t>07 4 01 20120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32" w:rsidRPr="00880F32" w:rsidRDefault="00880F32" w:rsidP="00F21634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880F32">
              <w:rPr>
                <w:color w:val="000000"/>
                <w:sz w:val="22"/>
                <w:szCs w:val="22"/>
                <w:lang w:eastAsia="ru-RU"/>
              </w:rPr>
              <w:t>Мероприятие по развитию физической культуры и спорта в Пролетарском сельском поселении</w:t>
            </w:r>
          </w:p>
        </w:tc>
      </w:tr>
      <w:tr w:rsidR="00880F32" w:rsidRPr="00765C99" w:rsidTr="0073555D">
        <w:trPr>
          <w:trHeight w:val="27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2" w:rsidRPr="00E25E6B" w:rsidRDefault="00880F3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5E6B">
              <w:rPr>
                <w:color w:val="000000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32" w:rsidRPr="00E25E6B" w:rsidRDefault="00E25E6B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5E6B">
              <w:rPr>
                <w:color w:val="000000"/>
                <w:sz w:val="22"/>
                <w:szCs w:val="22"/>
                <w:lang w:eastAsia="ru-RU"/>
              </w:rPr>
              <w:t>Реализация иных функций органа местного самоуправления Пролетарского сельского поселения</w:t>
            </w:r>
          </w:p>
        </w:tc>
      </w:tr>
      <w:tr w:rsidR="00880F3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2" w:rsidRPr="00E25E6B" w:rsidRDefault="00880F3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5E6B">
              <w:rPr>
                <w:color w:val="000000"/>
                <w:sz w:val="22"/>
                <w:szCs w:val="22"/>
                <w:lang w:eastAsia="ru-RU"/>
              </w:rPr>
              <w:t>99 1 00 00000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32" w:rsidRPr="00E25E6B" w:rsidRDefault="00880F32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5E6B">
              <w:rPr>
                <w:color w:val="000000"/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</w:tr>
      <w:tr w:rsidR="00880F3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2" w:rsidRPr="00765C99" w:rsidRDefault="00880F3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99 1 00 90100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32" w:rsidRPr="00765C99" w:rsidRDefault="00E25E6B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5E6B">
              <w:rPr>
                <w:color w:val="000000"/>
                <w:sz w:val="22"/>
                <w:szCs w:val="22"/>
                <w:lang w:eastAsia="ru-RU"/>
              </w:rPr>
              <w:t>Резервный фонд Администрации Пролетарского сельского поселения на финансовое обеспечение непредвиденных расходов</w:t>
            </w:r>
          </w:p>
        </w:tc>
      </w:tr>
      <w:tr w:rsidR="00880F32" w:rsidRPr="00765C99" w:rsidTr="0073555D">
        <w:trPr>
          <w:trHeight w:val="3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2" w:rsidRPr="00E25E6B" w:rsidRDefault="00880F3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5E6B">
              <w:rPr>
                <w:color w:val="000000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32" w:rsidRPr="00E25E6B" w:rsidRDefault="00880F32" w:rsidP="00765C99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5E6B">
              <w:rPr>
                <w:color w:val="000000"/>
                <w:sz w:val="22"/>
                <w:szCs w:val="22"/>
                <w:lang w:eastAsia="ru-RU"/>
              </w:rPr>
              <w:t>Иные непрограммные мероприятия</w:t>
            </w:r>
          </w:p>
        </w:tc>
      </w:tr>
      <w:tr w:rsidR="00880F32" w:rsidRPr="00765C99" w:rsidTr="0073555D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2" w:rsidRPr="00765C99" w:rsidRDefault="00880F3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99 9 00 20220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32" w:rsidRDefault="00E25E6B" w:rsidP="00E73A41">
            <w:pPr>
              <w:jc w:val="both"/>
            </w:pPr>
            <w:r w:rsidRPr="00E25E6B">
              <w:rPr>
                <w:color w:val="000000"/>
                <w:sz w:val="22"/>
                <w:szCs w:val="22"/>
              </w:rPr>
              <w:t>Уплата годового членского взноса в Ассоциацию «Совет муниципальных образований Ростовской области»</w:t>
            </w:r>
          </w:p>
        </w:tc>
      </w:tr>
      <w:tr w:rsidR="00880F32" w:rsidRPr="00765C99" w:rsidTr="0073555D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2" w:rsidRPr="00765C99" w:rsidRDefault="00880F3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99 9 00 20280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32" w:rsidRPr="00A908F3" w:rsidRDefault="00E25E6B" w:rsidP="00E73A41">
            <w:pPr>
              <w:jc w:val="both"/>
              <w:rPr>
                <w:color w:val="000000"/>
                <w:sz w:val="22"/>
                <w:szCs w:val="22"/>
              </w:rPr>
            </w:pPr>
            <w:r w:rsidRPr="00E25E6B">
              <w:rPr>
                <w:color w:val="000000"/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Пролетарского сельского поселения</w:t>
            </w:r>
          </w:p>
        </w:tc>
      </w:tr>
      <w:tr w:rsidR="00880F32" w:rsidRPr="00765C99" w:rsidTr="0073555D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2" w:rsidRPr="00765C99" w:rsidRDefault="00880F32" w:rsidP="00291BD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99 9 00 202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32" w:rsidRDefault="00E25E6B" w:rsidP="00291BD3">
            <w:pPr>
              <w:jc w:val="both"/>
            </w:pPr>
            <w:r w:rsidRPr="00E25E6B">
              <w:rPr>
                <w:color w:val="000000"/>
                <w:sz w:val="22"/>
                <w:szCs w:val="22"/>
              </w:rPr>
              <w:t>Расходы на проведение топографо-геодезических, картографических и землеустроительных работ Пролетарского сельского поселения</w:t>
            </w:r>
          </w:p>
        </w:tc>
      </w:tr>
      <w:tr w:rsidR="00E25E6B" w:rsidRPr="00765C99" w:rsidTr="0073555D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6B" w:rsidRPr="00765C99" w:rsidRDefault="00E25E6B" w:rsidP="00291BD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5E6B">
              <w:rPr>
                <w:color w:val="000000"/>
                <w:sz w:val="22"/>
                <w:szCs w:val="22"/>
                <w:lang w:eastAsia="ru-RU"/>
              </w:rPr>
              <w:t>99 9 00 20330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6B" w:rsidRPr="00E25E6B" w:rsidRDefault="00E25E6B" w:rsidP="00291BD3">
            <w:pPr>
              <w:jc w:val="both"/>
              <w:rPr>
                <w:color w:val="000000"/>
                <w:sz w:val="22"/>
                <w:szCs w:val="22"/>
              </w:rPr>
            </w:pPr>
            <w:r w:rsidRPr="00E25E6B">
              <w:rPr>
                <w:color w:val="000000"/>
                <w:sz w:val="22"/>
                <w:szCs w:val="22"/>
              </w:rPr>
              <w:t>Содержание и обслуживание имущества, находящегося в казне муниципального образования «Пролетарское сельское поселение»</w:t>
            </w:r>
          </w:p>
        </w:tc>
      </w:tr>
      <w:tr w:rsidR="00880F32" w:rsidRPr="00765C99" w:rsidTr="0073555D">
        <w:trPr>
          <w:trHeight w:val="26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2" w:rsidRPr="00765C99" w:rsidRDefault="00880F3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t>99 9 00</w:t>
            </w:r>
            <w:r w:rsidRPr="00765C99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765C99">
              <w:rPr>
                <w:color w:val="000000"/>
                <w:sz w:val="22"/>
                <w:szCs w:val="22"/>
                <w:lang w:eastAsia="ru-RU"/>
              </w:rPr>
              <w:t>51180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32" w:rsidRPr="00765C99" w:rsidRDefault="00E25E6B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5E6B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первичного воинского учета органами местного </w:t>
            </w:r>
            <w:r w:rsidRPr="00E25E6B">
              <w:rPr>
                <w:color w:val="000000"/>
                <w:sz w:val="22"/>
                <w:szCs w:val="22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</w:tr>
      <w:tr w:rsidR="00880F32" w:rsidRPr="00765C99" w:rsidTr="0073555D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2" w:rsidRPr="00765C99" w:rsidRDefault="00880F3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5C99">
              <w:rPr>
                <w:color w:val="000000"/>
                <w:sz w:val="22"/>
                <w:szCs w:val="22"/>
                <w:lang w:eastAsia="ru-RU"/>
              </w:rPr>
              <w:lastRenderedPageBreak/>
              <w:t>99 9 00 72390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32" w:rsidRPr="00765C99" w:rsidRDefault="00E25E6B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5E6B">
              <w:rPr>
                <w:color w:val="000000"/>
                <w:sz w:val="22"/>
                <w:szCs w:val="22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E25E6B" w:rsidRPr="00765C99" w:rsidTr="0073555D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6B" w:rsidRPr="00765C99" w:rsidRDefault="00E25E6B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5E6B">
              <w:rPr>
                <w:color w:val="000000"/>
                <w:sz w:val="22"/>
                <w:szCs w:val="22"/>
                <w:lang w:eastAsia="ru-RU"/>
              </w:rPr>
              <w:t>99 9 00 85010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6B" w:rsidRPr="00E25E6B" w:rsidRDefault="00E25E6B" w:rsidP="00291BD3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5E6B">
              <w:rPr>
                <w:color w:val="000000"/>
                <w:sz w:val="22"/>
                <w:szCs w:val="22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E25E6B">
              <w:rPr>
                <w:color w:val="000000"/>
                <w:sz w:val="22"/>
                <w:szCs w:val="22"/>
                <w:lang w:eastAsia="ru-RU"/>
              </w:rPr>
              <w:t>Красносулинского</w:t>
            </w:r>
            <w:proofErr w:type="spellEnd"/>
            <w:r w:rsidRPr="00E25E6B">
              <w:rPr>
                <w:color w:val="000000"/>
                <w:sz w:val="22"/>
                <w:szCs w:val="22"/>
                <w:lang w:eastAsia="ru-RU"/>
              </w:rPr>
              <w:t xml:space="preserve"> района и направляемые на финансирование расходов, связанных с передачей </w:t>
            </w:r>
            <w:proofErr w:type="gramStart"/>
            <w:r w:rsidRPr="00E25E6B">
              <w:rPr>
                <w:color w:val="000000"/>
                <w:sz w:val="22"/>
                <w:szCs w:val="22"/>
                <w:lang w:eastAsia="ru-RU"/>
              </w:rPr>
              <w:t>осуществления части полномочий органа местного самоуправления муниципального</w:t>
            </w:r>
            <w:proofErr w:type="gramEnd"/>
            <w:r w:rsidRPr="00E25E6B">
              <w:rPr>
                <w:color w:val="000000"/>
                <w:sz w:val="22"/>
                <w:szCs w:val="22"/>
                <w:lang w:eastAsia="ru-RU"/>
              </w:rPr>
              <w:t xml:space="preserve"> образования «Пролетарское сельское поселение» органам местного самоуправления муниципального образования «</w:t>
            </w:r>
            <w:proofErr w:type="spellStart"/>
            <w:r w:rsidRPr="00E25E6B">
              <w:rPr>
                <w:color w:val="000000"/>
                <w:sz w:val="22"/>
                <w:szCs w:val="22"/>
                <w:lang w:eastAsia="ru-RU"/>
              </w:rPr>
              <w:t>Красносулинский</w:t>
            </w:r>
            <w:proofErr w:type="spellEnd"/>
            <w:r w:rsidRPr="00E25E6B">
              <w:rPr>
                <w:color w:val="000000"/>
                <w:sz w:val="22"/>
                <w:szCs w:val="22"/>
                <w:lang w:eastAsia="ru-RU"/>
              </w:rPr>
              <w:t xml:space="preserve"> район»  </w:t>
            </w:r>
          </w:p>
        </w:tc>
      </w:tr>
      <w:tr w:rsidR="00880F32" w:rsidRPr="00765C99" w:rsidTr="00A35888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32" w:rsidRPr="00765C99" w:rsidRDefault="00880F32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12866">
              <w:rPr>
                <w:color w:val="000000"/>
                <w:sz w:val="22"/>
                <w:szCs w:val="22"/>
                <w:lang w:eastAsia="ru-RU"/>
              </w:rPr>
              <w:t>99 9 00 90110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32" w:rsidRPr="00E73A41" w:rsidRDefault="00E25E6B" w:rsidP="00A358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25E6B">
              <w:rPr>
                <w:color w:val="000000"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</w:tr>
      <w:tr w:rsidR="00E25E6B" w:rsidRPr="00765C99" w:rsidTr="00A35888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6B" w:rsidRPr="00B12866" w:rsidRDefault="00E25E6B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5E6B">
              <w:rPr>
                <w:color w:val="000000"/>
                <w:sz w:val="22"/>
                <w:szCs w:val="22"/>
                <w:lang w:eastAsia="ru-RU"/>
              </w:rPr>
              <w:t>99 9 00 90350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6B" w:rsidRPr="00C67B27" w:rsidRDefault="00E25E6B" w:rsidP="00A358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25E6B">
              <w:rPr>
                <w:color w:val="000000"/>
                <w:sz w:val="22"/>
                <w:szCs w:val="22"/>
                <w:lang w:eastAsia="ru-RU"/>
              </w:rPr>
              <w:t>Подготовка и проведение выборов в органы местного самоуправления</w:t>
            </w:r>
          </w:p>
        </w:tc>
      </w:tr>
      <w:tr w:rsidR="00E25E6B" w:rsidRPr="00765C99" w:rsidTr="00A35888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6B" w:rsidRPr="00E25E6B" w:rsidRDefault="00E25E6B" w:rsidP="007355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25E6B">
              <w:rPr>
                <w:color w:val="000000"/>
                <w:sz w:val="22"/>
                <w:szCs w:val="22"/>
                <w:lang w:eastAsia="ru-RU"/>
              </w:rPr>
              <w:t>99 9 00 99990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6B" w:rsidRPr="00E25E6B" w:rsidRDefault="00E25E6B" w:rsidP="00A358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25E6B">
              <w:rPr>
                <w:color w:val="000000"/>
                <w:sz w:val="22"/>
                <w:szCs w:val="22"/>
                <w:lang w:eastAsia="ru-RU"/>
              </w:rPr>
              <w:t>Финансовое обеспечение иных расходов бюджета поселения</w:t>
            </w:r>
          </w:p>
        </w:tc>
      </w:tr>
    </w:tbl>
    <w:p w:rsidR="00BD5CED" w:rsidRDefault="00BD5CED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BD5CED" w:rsidRDefault="00BD5CED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495874" w:rsidRDefault="00495874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495874" w:rsidRDefault="00495874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495874" w:rsidRDefault="00495874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1B060F" w:rsidRDefault="001B060F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C67B27" w:rsidRDefault="00C67B27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BD5CED" w:rsidRPr="00BD5CED" w:rsidRDefault="00457429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П</w:t>
      </w:r>
      <w:r w:rsidR="00BD5CED" w:rsidRPr="00BD5CED">
        <w:rPr>
          <w:rFonts w:eastAsia="Calibri"/>
          <w:sz w:val="22"/>
          <w:szCs w:val="22"/>
          <w:lang w:eastAsia="en-US"/>
        </w:rPr>
        <w:t xml:space="preserve">риложение №2 </w:t>
      </w:r>
    </w:p>
    <w:p w:rsidR="00BD5CED" w:rsidRPr="00BD5CED" w:rsidRDefault="00BD5CED" w:rsidP="00BD5CED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BD5CED">
        <w:rPr>
          <w:rFonts w:eastAsia="Calibri"/>
          <w:sz w:val="22"/>
          <w:szCs w:val="22"/>
          <w:lang w:eastAsia="en-US"/>
        </w:rPr>
        <w:t xml:space="preserve">к </w:t>
      </w:r>
      <w:r w:rsidR="00D55CC4" w:rsidRPr="00D55CC4">
        <w:rPr>
          <w:rFonts w:eastAsia="Calibri"/>
          <w:sz w:val="22"/>
          <w:szCs w:val="22"/>
          <w:lang w:eastAsia="en-US"/>
        </w:rPr>
        <w:t>постановлению</w:t>
      </w:r>
      <w:r w:rsidRPr="00BD5CED">
        <w:rPr>
          <w:rFonts w:eastAsia="Calibri"/>
          <w:sz w:val="22"/>
          <w:szCs w:val="22"/>
          <w:lang w:eastAsia="en-US"/>
        </w:rPr>
        <w:t xml:space="preserve">  Администрации Пролет</w:t>
      </w:r>
      <w:r w:rsidR="00212914">
        <w:rPr>
          <w:rFonts w:eastAsia="Calibri"/>
          <w:sz w:val="22"/>
          <w:szCs w:val="22"/>
          <w:lang w:eastAsia="en-US"/>
        </w:rPr>
        <w:t xml:space="preserve">арского сельского поселения от </w:t>
      </w:r>
      <w:r w:rsidR="007D5D67">
        <w:rPr>
          <w:rFonts w:eastAsia="Calibri"/>
          <w:sz w:val="22"/>
          <w:szCs w:val="22"/>
          <w:lang w:eastAsia="en-US"/>
        </w:rPr>
        <w:t>16</w:t>
      </w:r>
      <w:r w:rsidR="00457429">
        <w:rPr>
          <w:rFonts w:eastAsia="Calibri"/>
          <w:sz w:val="22"/>
          <w:szCs w:val="22"/>
          <w:lang w:eastAsia="en-US"/>
        </w:rPr>
        <w:t>.1</w:t>
      </w:r>
      <w:r w:rsidR="00212914">
        <w:rPr>
          <w:rFonts w:eastAsia="Calibri"/>
          <w:sz w:val="22"/>
          <w:szCs w:val="22"/>
          <w:lang w:eastAsia="en-US"/>
        </w:rPr>
        <w:t>0</w:t>
      </w:r>
      <w:r w:rsidR="00457429">
        <w:rPr>
          <w:rFonts w:eastAsia="Calibri"/>
          <w:sz w:val="22"/>
          <w:szCs w:val="22"/>
          <w:lang w:eastAsia="en-US"/>
        </w:rPr>
        <w:t>.202</w:t>
      </w:r>
      <w:r w:rsidR="00BE3F57">
        <w:rPr>
          <w:rFonts w:eastAsia="Calibri"/>
          <w:sz w:val="22"/>
          <w:szCs w:val="22"/>
          <w:lang w:eastAsia="en-US"/>
        </w:rPr>
        <w:t>4</w:t>
      </w:r>
      <w:r w:rsidRPr="00BD5CED">
        <w:rPr>
          <w:rFonts w:eastAsia="Calibri"/>
          <w:sz w:val="22"/>
          <w:szCs w:val="22"/>
          <w:lang w:eastAsia="en-US"/>
        </w:rPr>
        <w:t xml:space="preserve">  № </w:t>
      </w:r>
      <w:r w:rsidR="00457429">
        <w:rPr>
          <w:rFonts w:eastAsia="Calibri"/>
          <w:sz w:val="22"/>
          <w:szCs w:val="22"/>
          <w:lang w:eastAsia="en-US"/>
        </w:rPr>
        <w:t>1</w:t>
      </w:r>
      <w:r w:rsidR="00BE3F57">
        <w:rPr>
          <w:rFonts w:eastAsia="Calibri"/>
          <w:sz w:val="22"/>
          <w:szCs w:val="22"/>
          <w:lang w:eastAsia="en-US"/>
        </w:rPr>
        <w:t>31</w:t>
      </w:r>
    </w:p>
    <w:p w:rsidR="00BD5CED" w:rsidRPr="00BD5CED" w:rsidRDefault="00BD5CED" w:rsidP="00BD5CED">
      <w:pPr>
        <w:widowControl/>
        <w:suppressAutoHyphens w:val="0"/>
        <w:autoSpaceDE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D5CED" w:rsidRPr="00BD5CED" w:rsidRDefault="00BD5CED" w:rsidP="00BD5CED">
      <w:pPr>
        <w:widowControl/>
        <w:suppressAutoHyphens w:val="0"/>
        <w:autoSpaceDE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F7158" w:rsidRDefault="00212914" w:rsidP="00BD5CED">
      <w:pPr>
        <w:widowControl/>
        <w:suppressAutoHyphens w:val="0"/>
        <w:autoSpaceDE/>
        <w:spacing w:line="276" w:lineRule="auto"/>
        <w:jc w:val="center"/>
        <w:rPr>
          <w:b/>
          <w:sz w:val="24"/>
          <w:szCs w:val="24"/>
        </w:rPr>
      </w:pPr>
      <w:r w:rsidRPr="00212914">
        <w:rPr>
          <w:b/>
          <w:sz w:val="24"/>
          <w:szCs w:val="24"/>
        </w:rPr>
        <w:t xml:space="preserve">Коды главных администраторов доходов бюджета </w:t>
      </w:r>
    </w:p>
    <w:p w:rsidR="00BD5CED" w:rsidRPr="00212914" w:rsidRDefault="00212914" w:rsidP="00BD5CED">
      <w:pPr>
        <w:widowControl/>
        <w:suppressAutoHyphens w:val="0"/>
        <w:autoSpaceDE/>
        <w:spacing w:line="276" w:lineRule="auto"/>
        <w:jc w:val="center"/>
        <w:rPr>
          <w:b/>
          <w:sz w:val="24"/>
          <w:szCs w:val="24"/>
        </w:rPr>
      </w:pPr>
      <w:r w:rsidRPr="00212914">
        <w:rPr>
          <w:b/>
          <w:sz w:val="24"/>
          <w:szCs w:val="24"/>
        </w:rPr>
        <w:t xml:space="preserve">Пролетарского сельского поселения </w:t>
      </w:r>
      <w:proofErr w:type="spellStart"/>
      <w:r w:rsidRPr="00212914">
        <w:rPr>
          <w:b/>
          <w:sz w:val="24"/>
          <w:szCs w:val="24"/>
        </w:rPr>
        <w:t>Красносулинского</w:t>
      </w:r>
      <w:proofErr w:type="spellEnd"/>
      <w:r w:rsidRPr="00212914">
        <w:rPr>
          <w:b/>
          <w:sz w:val="24"/>
          <w:szCs w:val="24"/>
        </w:rPr>
        <w:t xml:space="preserve"> района</w:t>
      </w:r>
      <w:r w:rsidR="00F21634">
        <w:rPr>
          <w:b/>
          <w:sz w:val="24"/>
          <w:szCs w:val="24"/>
        </w:rPr>
        <w:t xml:space="preserve"> – органа местного самоуправления муниципального образования «Пролетарское сельское поселение»</w:t>
      </w:r>
    </w:p>
    <w:p w:rsidR="00212914" w:rsidRPr="00495874" w:rsidRDefault="00212914" w:rsidP="00BD5CED">
      <w:pPr>
        <w:widowControl/>
        <w:suppressAutoHyphens w:val="0"/>
        <w:autoSpaceDE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8917"/>
      </w:tblGrid>
      <w:tr w:rsidR="00BD5CED" w:rsidRPr="00495874" w:rsidTr="00090B2F">
        <w:tc>
          <w:tcPr>
            <w:tcW w:w="938" w:type="dxa"/>
            <w:vAlign w:val="center"/>
          </w:tcPr>
          <w:p w:rsidR="00BD5CED" w:rsidRPr="00AF7158" w:rsidRDefault="00BD5CED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7158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917" w:type="dxa"/>
            <w:vAlign w:val="center"/>
          </w:tcPr>
          <w:p w:rsidR="00AF7158" w:rsidRDefault="00BD5CED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7158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главного администратора доходов бюджета </w:t>
            </w:r>
          </w:p>
          <w:p w:rsidR="00BD5CED" w:rsidRPr="00AF7158" w:rsidRDefault="00212914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7158">
              <w:rPr>
                <w:rFonts w:eastAsia="Calibri"/>
                <w:sz w:val="24"/>
                <w:szCs w:val="24"/>
                <w:lang w:eastAsia="en-US"/>
              </w:rPr>
              <w:t xml:space="preserve">Пролетарского сельского поселения </w:t>
            </w:r>
            <w:proofErr w:type="spellStart"/>
            <w:r w:rsidRPr="00AF7158">
              <w:rPr>
                <w:rFonts w:eastAsia="Calibri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AF7158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BD5CED" w:rsidRPr="00495874" w:rsidTr="00090B2F">
        <w:trPr>
          <w:trHeight w:val="286"/>
        </w:trPr>
        <w:tc>
          <w:tcPr>
            <w:tcW w:w="938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17" w:type="dxa"/>
          </w:tcPr>
          <w:p w:rsidR="00BD5CED" w:rsidRPr="00495874" w:rsidRDefault="00BD5CED" w:rsidP="00BD5CED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495874" w:rsidRPr="00495874" w:rsidTr="00090B2F">
        <w:tc>
          <w:tcPr>
            <w:tcW w:w="938" w:type="dxa"/>
          </w:tcPr>
          <w:p w:rsidR="00495874" w:rsidRPr="00495874" w:rsidRDefault="00495874" w:rsidP="00BD5CED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8917" w:type="dxa"/>
          </w:tcPr>
          <w:p w:rsidR="00495874" w:rsidRPr="00495874" w:rsidRDefault="00495874" w:rsidP="00BD5CED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Пролетарского сельского поселения</w:t>
            </w:r>
          </w:p>
        </w:tc>
      </w:tr>
    </w:tbl>
    <w:p w:rsidR="00765C99" w:rsidRDefault="00765C99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090B2F" w:rsidRDefault="00090B2F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090B2F" w:rsidRDefault="00090B2F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090B2F" w:rsidRDefault="00090B2F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090B2F" w:rsidRDefault="00090B2F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090B2F" w:rsidRDefault="00090B2F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090B2F" w:rsidRDefault="00090B2F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090B2F" w:rsidRDefault="00090B2F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090B2F" w:rsidRDefault="00090B2F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090B2F" w:rsidRDefault="00090B2F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090B2F" w:rsidRDefault="00090B2F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090B2F" w:rsidRDefault="00090B2F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090B2F" w:rsidRDefault="00090B2F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090B2F" w:rsidRDefault="00090B2F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1B060F" w:rsidRDefault="001B060F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212914" w:rsidRPr="00212914" w:rsidRDefault="00212914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212914">
        <w:rPr>
          <w:rFonts w:eastAsia="Calibri"/>
          <w:sz w:val="22"/>
          <w:szCs w:val="22"/>
          <w:lang w:eastAsia="en-US"/>
        </w:rPr>
        <w:lastRenderedPageBreak/>
        <w:t>Приложение № 3</w:t>
      </w:r>
    </w:p>
    <w:p w:rsidR="00212914" w:rsidRDefault="00212914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212914">
        <w:rPr>
          <w:rFonts w:eastAsia="Calibri"/>
          <w:sz w:val="22"/>
          <w:szCs w:val="22"/>
          <w:lang w:eastAsia="en-US"/>
        </w:rPr>
        <w:t xml:space="preserve">к </w:t>
      </w:r>
      <w:r w:rsidR="00D55CC4" w:rsidRPr="00D55CC4">
        <w:rPr>
          <w:rFonts w:eastAsia="Calibri"/>
          <w:sz w:val="22"/>
          <w:szCs w:val="22"/>
          <w:lang w:eastAsia="en-US"/>
        </w:rPr>
        <w:t>постановлению</w:t>
      </w:r>
      <w:r w:rsidRPr="00212914">
        <w:rPr>
          <w:rFonts w:eastAsia="Calibri"/>
          <w:sz w:val="22"/>
          <w:szCs w:val="22"/>
          <w:lang w:eastAsia="en-US"/>
        </w:rPr>
        <w:t xml:space="preserve"> Администрации Пролетар</w:t>
      </w:r>
      <w:r w:rsidR="00EF3A10">
        <w:rPr>
          <w:rFonts w:eastAsia="Calibri"/>
          <w:sz w:val="22"/>
          <w:szCs w:val="22"/>
          <w:lang w:eastAsia="en-US"/>
        </w:rPr>
        <w:t>ского сельского поселения  от 16</w:t>
      </w:r>
      <w:r w:rsidRPr="00212914">
        <w:rPr>
          <w:rFonts w:eastAsia="Calibri"/>
          <w:sz w:val="22"/>
          <w:szCs w:val="22"/>
          <w:lang w:eastAsia="en-US"/>
        </w:rPr>
        <w:t>.1</w:t>
      </w:r>
      <w:r>
        <w:rPr>
          <w:rFonts w:eastAsia="Calibri"/>
          <w:sz w:val="22"/>
          <w:szCs w:val="22"/>
          <w:lang w:eastAsia="en-US"/>
        </w:rPr>
        <w:t>0</w:t>
      </w:r>
      <w:r w:rsidRPr="00212914">
        <w:rPr>
          <w:rFonts w:eastAsia="Calibri"/>
          <w:sz w:val="22"/>
          <w:szCs w:val="22"/>
          <w:lang w:eastAsia="en-US"/>
        </w:rPr>
        <w:t>.202</w:t>
      </w:r>
      <w:r w:rsidR="00D55CC4">
        <w:rPr>
          <w:rFonts w:eastAsia="Calibri"/>
          <w:sz w:val="22"/>
          <w:szCs w:val="22"/>
          <w:lang w:eastAsia="en-US"/>
        </w:rPr>
        <w:t>4</w:t>
      </w:r>
      <w:r w:rsidRPr="00212914">
        <w:rPr>
          <w:rFonts w:eastAsia="Calibri"/>
          <w:sz w:val="22"/>
          <w:szCs w:val="22"/>
          <w:lang w:eastAsia="en-US"/>
        </w:rPr>
        <w:t xml:space="preserve">  № </w:t>
      </w:r>
      <w:r w:rsidR="00AA2E3A">
        <w:rPr>
          <w:rFonts w:eastAsia="Calibri"/>
          <w:sz w:val="22"/>
          <w:szCs w:val="22"/>
          <w:lang w:eastAsia="en-US"/>
        </w:rPr>
        <w:t>1</w:t>
      </w:r>
      <w:r w:rsidR="00D55CC4">
        <w:rPr>
          <w:rFonts w:eastAsia="Calibri"/>
          <w:sz w:val="22"/>
          <w:szCs w:val="22"/>
          <w:lang w:eastAsia="en-US"/>
        </w:rPr>
        <w:t>31</w:t>
      </w: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Pr="00212914" w:rsidRDefault="00212914" w:rsidP="00212914">
      <w:pPr>
        <w:autoSpaceDE/>
        <w:ind w:right="282"/>
        <w:jc w:val="center"/>
        <w:rPr>
          <w:b/>
          <w:bCs/>
          <w:sz w:val="24"/>
          <w:szCs w:val="24"/>
          <w:lang w:eastAsia="ru-RU"/>
        </w:rPr>
      </w:pPr>
      <w:r w:rsidRPr="00212914">
        <w:rPr>
          <w:b/>
          <w:bCs/>
          <w:sz w:val="24"/>
          <w:szCs w:val="24"/>
          <w:lang w:eastAsia="ru-RU"/>
        </w:rPr>
        <w:t xml:space="preserve">Перечень кодов подвидов по видам доходов бюджетов, </w:t>
      </w:r>
    </w:p>
    <w:p w:rsidR="00212914" w:rsidRPr="00212914" w:rsidRDefault="00212914" w:rsidP="00212914">
      <w:pPr>
        <w:autoSpaceDE/>
        <w:jc w:val="center"/>
        <w:rPr>
          <w:b/>
          <w:bCs/>
          <w:sz w:val="24"/>
          <w:szCs w:val="24"/>
          <w:lang w:eastAsia="ru-RU"/>
        </w:rPr>
      </w:pPr>
      <w:r w:rsidRPr="00212914">
        <w:rPr>
          <w:b/>
          <w:bCs/>
          <w:sz w:val="24"/>
          <w:szCs w:val="24"/>
          <w:lang w:eastAsia="ru-RU"/>
        </w:rPr>
        <w:t>главным администрато</w:t>
      </w:r>
      <w:r w:rsidR="00405EC1">
        <w:rPr>
          <w:b/>
          <w:bCs/>
          <w:sz w:val="24"/>
          <w:szCs w:val="24"/>
          <w:lang w:eastAsia="ru-RU"/>
        </w:rPr>
        <w:t>ро</w:t>
      </w:r>
      <w:r w:rsidRPr="00212914">
        <w:rPr>
          <w:b/>
          <w:bCs/>
          <w:sz w:val="24"/>
          <w:szCs w:val="24"/>
          <w:lang w:eastAsia="ru-RU"/>
        </w:rPr>
        <w:t>м</w:t>
      </w:r>
      <w:r w:rsidR="00405EC1">
        <w:rPr>
          <w:b/>
          <w:bCs/>
          <w:sz w:val="24"/>
          <w:szCs w:val="24"/>
          <w:lang w:eastAsia="ru-RU"/>
        </w:rPr>
        <w:t>,</w:t>
      </w:r>
      <w:r w:rsidRPr="00212914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12914">
        <w:rPr>
          <w:b/>
          <w:bCs/>
          <w:sz w:val="24"/>
          <w:szCs w:val="24"/>
          <w:lang w:eastAsia="ru-RU"/>
        </w:rPr>
        <w:t>которых</w:t>
      </w:r>
      <w:proofErr w:type="gramEnd"/>
      <w:r w:rsidRPr="00212914">
        <w:rPr>
          <w:b/>
          <w:bCs/>
          <w:sz w:val="24"/>
          <w:szCs w:val="24"/>
          <w:lang w:eastAsia="ru-RU"/>
        </w:rPr>
        <w:t xml:space="preserve"> явля</w:t>
      </w:r>
      <w:r w:rsidR="00022B98">
        <w:rPr>
          <w:b/>
          <w:bCs/>
          <w:sz w:val="24"/>
          <w:szCs w:val="24"/>
          <w:lang w:eastAsia="ru-RU"/>
        </w:rPr>
        <w:t>е</w:t>
      </w:r>
      <w:r w:rsidRPr="00212914">
        <w:rPr>
          <w:b/>
          <w:bCs/>
          <w:sz w:val="24"/>
          <w:szCs w:val="24"/>
          <w:lang w:eastAsia="ru-RU"/>
        </w:rPr>
        <w:t xml:space="preserve">тся </w:t>
      </w:r>
    </w:p>
    <w:p w:rsidR="00AF7158" w:rsidRDefault="00212914" w:rsidP="00212914">
      <w:pPr>
        <w:autoSpaceDE/>
        <w:jc w:val="center"/>
        <w:rPr>
          <w:b/>
          <w:bCs/>
          <w:sz w:val="24"/>
          <w:szCs w:val="24"/>
          <w:lang w:eastAsia="ru-RU"/>
        </w:rPr>
      </w:pPr>
      <w:r w:rsidRPr="00AF7158">
        <w:rPr>
          <w:b/>
          <w:bCs/>
          <w:sz w:val="24"/>
          <w:szCs w:val="24"/>
          <w:lang w:eastAsia="ru-RU"/>
        </w:rPr>
        <w:t>орган местного самоуправления муниципального образования</w:t>
      </w:r>
    </w:p>
    <w:p w:rsidR="00212914" w:rsidRPr="00212914" w:rsidRDefault="00212914" w:rsidP="00212914">
      <w:pPr>
        <w:autoSpaceDE/>
        <w:jc w:val="center"/>
        <w:rPr>
          <w:b/>
          <w:bCs/>
          <w:sz w:val="24"/>
          <w:szCs w:val="24"/>
          <w:lang w:eastAsia="ru-RU"/>
        </w:rPr>
      </w:pPr>
      <w:r w:rsidRPr="00AF7158">
        <w:rPr>
          <w:b/>
          <w:bCs/>
          <w:sz w:val="24"/>
          <w:szCs w:val="24"/>
          <w:lang w:eastAsia="ru-RU"/>
        </w:rPr>
        <w:t xml:space="preserve"> «Пролетарское сельское поселение» </w:t>
      </w: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977"/>
        <w:gridCol w:w="6096"/>
      </w:tblGrid>
      <w:tr w:rsidR="00212914" w:rsidRPr="00212914" w:rsidTr="00A01AF4">
        <w:trPr>
          <w:cantSplit/>
          <w:trHeight w:val="1215"/>
        </w:trPr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2914" w:rsidRPr="00212914" w:rsidRDefault="00212914" w:rsidP="00A01AF4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9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914" w:rsidRPr="00212914" w:rsidRDefault="00212914" w:rsidP="00A01AF4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212914" w:rsidRPr="00212914" w:rsidTr="00F00D59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14" w:rsidRPr="00212914" w:rsidRDefault="00212914" w:rsidP="00212914">
            <w:pPr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14" w:rsidRPr="00212914" w:rsidRDefault="00E524AF" w:rsidP="00212914">
            <w:pPr>
              <w:autoSpaceDE/>
              <w:ind w:left="-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212914" w:rsidRPr="00212914">
              <w:rPr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212914">
              <w:rPr>
                <w:sz w:val="24"/>
                <w:szCs w:val="24"/>
                <w:lang w:eastAsia="ru-RU"/>
              </w:rPr>
              <w:t>НАЛОГОВЫЕ И НЕНАЛОГОВЫЕ ДОХОДЫ</w:t>
            </w:r>
          </w:p>
          <w:p w:rsidR="00212914" w:rsidRPr="00212914" w:rsidRDefault="00212914" w:rsidP="00212914">
            <w:pPr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E524AF" w:rsidRPr="00212914" w:rsidTr="00F00D59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F" w:rsidRPr="00E524AF" w:rsidRDefault="00E524AF" w:rsidP="00F00D59">
            <w:pPr>
              <w:rPr>
                <w:sz w:val="24"/>
                <w:szCs w:val="24"/>
              </w:rPr>
            </w:pPr>
            <w:r w:rsidRPr="00E524AF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AF" w:rsidRPr="00E524AF" w:rsidRDefault="00E524AF" w:rsidP="00E524AF">
            <w:pPr>
              <w:rPr>
                <w:sz w:val="24"/>
                <w:szCs w:val="24"/>
              </w:rPr>
            </w:pPr>
            <w:r w:rsidRPr="00E524AF">
              <w:rPr>
                <w:sz w:val="24"/>
                <w:szCs w:val="24"/>
              </w:rPr>
              <w:t>1 16 00000 00 0000 000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AF" w:rsidRDefault="006D6939" w:rsidP="00F00D59">
            <w:pPr>
              <w:rPr>
                <w:sz w:val="24"/>
                <w:szCs w:val="24"/>
              </w:rPr>
            </w:pPr>
            <w:r w:rsidRPr="006D6939">
              <w:rPr>
                <w:sz w:val="24"/>
                <w:szCs w:val="24"/>
              </w:rPr>
              <w:t xml:space="preserve">ШТРАФЫ, САНКЦИИ, ВОЗМЕЩЕНИЕ УЩЕРБА </w:t>
            </w:r>
          </w:p>
          <w:p w:rsidR="006D6939" w:rsidRPr="00E524AF" w:rsidRDefault="006D6939" w:rsidP="00F00D59">
            <w:pPr>
              <w:rPr>
                <w:sz w:val="24"/>
                <w:szCs w:val="24"/>
              </w:rPr>
            </w:pPr>
          </w:p>
        </w:tc>
      </w:tr>
      <w:tr w:rsidR="00E72349" w:rsidRPr="00212914" w:rsidTr="00F00D59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49" w:rsidRPr="00E524AF" w:rsidRDefault="00E72349" w:rsidP="00F00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349" w:rsidRPr="00E524AF" w:rsidRDefault="00E72349" w:rsidP="00E524AF">
            <w:pPr>
              <w:rPr>
                <w:sz w:val="24"/>
                <w:szCs w:val="24"/>
              </w:rPr>
            </w:pPr>
            <w:r w:rsidRPr="00E72349">
              <w:rPr>
                <w:sz w:val="24"/>
                <w:szCs w:val="24"/>
              </w:rPr>
              <w:t>1 16 07010 10 0000 140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349" w:rsidRPr="00E72349" w:rsidRDefault="00405EC1" w:rsidP="00F00D59">
            <w:pPr>
              <w:rPr>
                <w:sz w:val="24"/>
                <w:szCs w:val="24"/>
              </w:rPr>
            </w:pPr>
            <w:proofErr w:type="gramStart"/>
            <w:r w:rsidRPr="00405EC1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524AF" w:rsidRPr="00212914" w:rsidTr="00F00D59">
        <w:trPr>
          <w:cantSplit/>
          <w:trHeight w:val="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AF" w:rsidRPr="00724EC2" w:rsidRDefault="00E524AF" w:rsidP="00212914">
            <w:pPr>
              <w:autoSpaceDE/>
              <w:rPr>
                <w:sz w:val="24"/>
                <w:szCs w:val="24"/>
                <w:lang w:eastAsia="ru-RU"/>
              </w:rPr>
            </w:pPr>
            <w:r w:rsidRPr="00724EC2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AF" w:rsidRPr="00724EC2" w:rsidRDefault="00E524AF" w:rsidP="00E524AF">
            <w:pPr>
              <w:autoSpaceDE/>
              <w:rPr>
                <w:sz w:val="24"/>
                <w:szCs w:val="24"/>
              </w:rPr>
            </w:pPr>
            <w:r w:rsidRPr="00724EC2">
              <w:rPr>
                <w:sz w:val="24"/>
                <w:szCs w:val="24"/>
              </w:rPr>
              <w:t>1 16 10123 01 0001 140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E9B" w:rsidRPr="005A5E9B" w:rsidRDefault="00E72349" w:rsidP="005A5E9B">
            <w:pPr>
              <w:autoSpaceDE/>
              <w:rPr>
                <w:sz w:val="24"/>
                <w:szCs w:val="24"/>
              </w:rPr>
            </w:pPr>
            <w:proofErr w:type="gramStart"/>
            <w:r w:rsidRPr="00E7234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5A5E9B" w:rsidRPr="005A5E9B">
              <w:rPr>
                <w:sz w:val="24"/>
                <w:szCs w:val="24"/>
              </w:rPr>
              <w:t>,</w:t>
            </w:r>
            <w:r w:rsidR="005A5E9B">
              <w:rPr>
                <w:sz w:val="24"/>
                <w:szCs w:val="24"/>
              </w:rPr>
              <w:t xml:space="preserve"> </w:t>
            </w:r>
            <w:r w:rsidR="005A5E9B" w:rsidRPr="005A5E9B">
              <w:rPr>
                <w:sz w:val="24"/>
                <w:szCs w:val="24"/>
              </w:rPr>
              <w:t>(за</w:t>
            </w:r>
            <w:r w:rsidR="005A5E9B">
              <w:rPr>
                <w:sz w:val="24"/>
                <w:szCs w:val="24"/>
              </w:rPr>
              <w:t xml:space="preserve"> </w:t>
            </w:r>
            <w:r w:rsidR="005A5E9B" w:rsidRPr="005A5E9B">
              <w:rPr>
                <w:sz w:val="24"/>
                <w:szCs w:val="24"/>
              </w:rPr>
              <w:t xml:space="preserve">исключением доходов, направляемых на </w:t>
            </w:r>
            <w:proofErr w:type="gramEnd"/>
          </w:p>
          <w:p w:rsidR="00E524AF" w:rsidRPr="00724EC2" w:rsidRDefault="005A5E9B" w:rsidP="005A5E9B">
            <w:pPr>
              <w:autoSpaceDE/>
              <w:rPr>
                <w:sz w:val="24"/>
                <w:szCs w:val="24"/>
              </w:rPr>
            </w:pPr>
            <w:r w:rsidRPr="005A5E9B">
              <w:rPr>
                <w:sz w:val="24"/>
                <w:szCs w:val="24"/>
              </w:rPr>
              <w:t>формирование муниципального дорожного фонда)</w:t>
            </w:r>
          </w:p>
        </w:tc>
      </w:tr>
    </w:tbl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D55CC4" w:rsidRDefault="00D55CC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D55CC4" w:rsidRDefault="00D55CC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D55CC4" w:rsidRDefault="00D55CC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D55CC4" w:rsidRDefault="00D55CC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D55CC4" w:rsidRDefault="00D55CC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D55CC4" w:rsidRDefault="00D55CC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D55CC4" w:rsidRDefault="00D55CC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D55CC4" w:rsidRDefault="00D55CC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D55CC4" w:rsidRDefault="00D55CC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Default="00212914" w:rsidP="00212914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212914" w:rsidRPr="00705721" w:rsidRDefault="00212914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lastRenderedPageBreak/>
        <w:t xml:space="preserve">Приложение № </w:t>
      </w:r>
      <w:r w:rsidR="00E524AF">
        <w:rPr>
          <w:rFonts w:eastAsia="Calibri"/>
          <w:sz w:val="22"/>
          <w:szCs w:val="22"/>
          <w:lang w:eastAsia="en-US"/>
        </w:rPr>
        <w:t>4</w:t>
      </w:r>
    </w:p>
    <w:p w:rsidR="00212914" w:rsidRPr="00705721" w:rsidRDefault="00212914" w:rsidP="003A3FAE">
      <w:pPr>
        <w:widowControl/>
        <w:suppressAutoHyphens w:val="0"/>
        <w:autoSpaceDE/>
        <w:spacing w:after="200" w:line="276" w:lineRule="auto"/>
        <w:ind w:left="5670"/>
        <w:jc w:val="both"/>
        <w:rPr>
          <w:rFonts w:eastAsia="Calibri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 xml:space="preserve">к </w:t>
      </w:r>
      <w:r w:rsidR="00D55CC4" w:rsidRPr="00D55CC4">
        <w:rPr>
          <w:rFonts w:eastAsia="Calibri"/>
          <w:sz w:val="22"/>
          <w:szCs w:val="22"/>
          <w:lang w:eastAsia="en-US"/>
        </w:rPr>
        <w:t>постановлению</w:t>
      </w:r>
      <w:r w:rsidRPr="00705721">
        <w:rPr>
          <w:rFonts w:eastAsia="Calibri"/>
          <w:sz w:val="22"/>
          <w:szCs w:val="22"/>
          <w:lang w:eastAsia="en-US"/>
        </w:rPr>
        <w:t xml:space="preserve"> Администрации Пролета</w:t>
      </w:r>
      <w:r w:rsidR="00EF3A10">
        <w:rPr>
          <w:rFonts w:eastAsia="Calibri"/>
          <w:sz w:val="22"/>
          <w:szCs w:val="22"/>
          <w:lang w:eastAsia="en-US"/>
        </w:rPr>
        <w:t>рского сельского поселения  от 16</w:t>
      </w:r>
      <w:r>
        <w:rPr>
          <w:rFonts w:eastAsia="Calibri"/>
          <w:sz w:val="22"/>
          <w:szCs w:val="22"/>
          <w:lang w:eastAsia="en-US"/>
        </w:rPr>
        <w:t>.1</w:t>
      </w:r>
      <w:r w:rsidR="00E524AF">
        <w:rPr>
          <w:rFonts w:eastAsia="Calibri"/>
          <w:sz w:val="22"/>
          <w:szCs w:val="22"/>
          <w:lang w:eastAsia="en-US"/>
        </w:rPr>
        <w:t>0</w:t>
      </w:r>
      <w:r>
        <w:rPr>
          <w:rFonts w:eastAsia="Calibri"/>
          <w:sz w:val="22"/>
          <w:szCs w:val="22"/>
          <w:lang w:eastAsia="en-US"/>
        </w:rPr>
        <w:t>.202</w:t>
      </w:r>
      <w:r w:rsidR="00D55CC4">
        <w:rPr>
          <w:rFonts w:eastAsia="Calibri"/>
          <w:sz w:val="22"/>
          <w:szCs w:val="22"/>
          <w:lang w:eastAsia="en-US"/>
        </w:rPr>
        <w:t>4</w:t>
      </w:r>
      <w:r w:rsidRPr="00705721">
        <w:rPr>
          <w:rFonts w:eastAsia="Calibri"/>
          <w:sz w:val="22"/>
          <w:szCs w:val="22"/>
          <w:lang w:eastAsia="en-US"/>
        </w:rPr>
        <w:t xml:space="preserve">  № </w:t>
      </w:r>
      <w:r>
        <w:rPr>
          <w:rFonts w:eastAsia="Calibri"/>
          <w:sz w:val="22"/>
          <w:szCs w:val="22"/>
          <w:lang w:eastAsia="en-US"/>
        </w:rPr>
        <w:t>1</w:t>
      </w:r>
      <w:r w:rsidR="00D55CC4">
        <w:rPr>
          <w:rFonts w:eastAsia="Calibri"/>
          <w:sz w:val="22"/>
          <w:szCs w:val="22"/>
          <w:lang w:eastAsia="en-US"/>
        </w:rPr>
        <w:t>31</w:t>
      </w:r>
    </w:p>
    <w:p w:rsidR="00705721" w:rsidRPr="00705721" w:rsidRDefault="00705721" w:rsidP="00E524AF">
      <w:pPr>
        <w:widowControl/>
        <w:suppressAutoHyphens w:val="0"/>
        <w:autoSpaceDE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524AF" w:rsidRDefault="00E524AF" w:rsidP="00E524AF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524AF">
        <w:rPr>
          <w:rFonts w:eastAsia="Calibri"/>
          <w:b/>
          <w:sz w:val="24"/>
          <w:szCs w:val="24"/>
          <w:lang w:eastAsia="en-US"/>
        </w:rPr>
        <w:t>Коды главн</w:t>
      </w:r>
      <w:r w:rsidR="00C833DE">
        <w:rPr>
          <w:rFonts w:eastAsia="Calibri"/>
          <w:b/>
          <w:sz w:val="24"/>
          <w:szCs w:val="24"/>
          <w:lang w:eastAsia="en-US"/>
        </w:rPr>
        <w:t>ых</w:t>
      </w:r>
      <w:r w:rsidRPr="00E524AF">
        <w:rPr>
          <w:rFonts w:eastAsia="Calibri"/>
          <w:b/>
          <w:sz w:val="24"/>
          <w:szCs w:val="24"/>
          <w:lang w:eastAsia="en-US"/>
        </w:rPr>
        <w:t xml:space="preserve"> распорядител</w:t>
      </w:r>
      <w:r w:rsidR="00C833DE">
        <w:rPr>
          <w:rFonts w:eastAsia="Calibri"/>
          <w:b/>
          <w:sz w:val="24"/>
          <w:szCs w:val="24"/>
          <w:lang w:eastAsia="en-US"/>
        </w:rPr>
        <w:t>ей</w:t>
      </w:r>
      <w:r w:rsidRPr="00E524AF">
        <w:rPr>
          <w:rFonts w:eastAsia="Calibri"/>
          <w:b/>
          <w:sz w:val="24"/>
          <w:szCs w:val="24"/>
          <w:lang w:eastAsia="en-US"/>
        </w:rPr>
        <w:t xml:space="preserve"> средств бюджета </w:t>
      </w:r>
    </w:p>
    <w:p w:rsidR="00705721" w:rsidRDefault="00E524AF" w:rsidP="00E524AF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524AF">
        <w:rPr>
          <w:rFonts w:eastAsia="Calibri"/>
          <w:b/>
          <w:sz w:val="24"/>
          <w:szCs w:val="24"/>
          <w:lang w:eastAsia="en-US"/>
        </w:rPr>
        <w:t xml:space="preserve">Пролетарского сельского поселения </w:t>
      </w:r>
      <w:proofErr w:type="spellStart"/>
      <w:r w:rsidRPr="00E524AF">
        <w:rPr>
          <w:rFonts w:eastAsia="Calibri"/>
          <w:b/>
          <w:sz w:val="24"/>
          <w:szCs w:val="24"/>
          <w:lang w:eastAsia="en-US"/>
        </w:rPr>
        <w:t>Красносулинского</w:t>
      </w:r>
      <w:proofErr w:type="spellEnd"/>
      <w:r w:rsidRPr="00E524AF">
        <w:rPr>
          <w:rFonts w:eastAsia="Calibri"/>
          <w:b/>
          <w:sz w:val="24"/>
          <w:szCs w:val="24"/>
          <w:lang w:eastAsia="en-US"/>
        </w:rPr>
        <w:t xml:space="preserve"> района</w:t>
      </w:r>
    </w:p>
    <w:p w:rsidR="00E524AF" w:rsidRPr="00495874" w:rsidRDefault="00E524AF" w:rsidP="00E524AF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705721" w:rsidRPr="00705721" w:rsidTr="00A01AF4">
        <w:tc>
          <w:tcPr>
            <w:tcW w:w="817" w:type="dxa"/>
            <w:vAlign w:val="center"/>
          </w:tcPr>
          <w:p w:rsidR="00705721" w:rsidRPr="00705721" w:rsidRDefault="00705721" w:rsidP="00A01AF4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5721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8930" w:type="dxa"/>
            <w:vAlign w:val="center"/>
          </w:tcPr>
          <w:p w:rsidR="00705721" w:rsidRPr="00705721" w:rsidRDefault="00705721" w:rsidP="00D55CC4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5721">
              <w:rPr>
                <w:rFonts w:eastAsia="Calibri"/>
                <w:sz w:val="22"/>
                <w:szCs w:val="22"/>
                <w:lang w:eastAsia="en-US"/>
              </w:rPr>
              <w:t>Наименование главного распорядителя</w:t>
            </w:r>
            <w:r w:rsidR="00D55CC4">
              <w:rPr>
                <w:rFonts w:eastAsia="Calibri"/>
                <w:sz w:val="22"/>
                <w:szCs w:val="22"/>
                <w:lang w:eastAsia="en-US"/>
              </w:rPr>
              <w:t xml:space="preserve"> средств бюджета Пролетарского сельского поселения </w:t>
            </w:r>
            <w:proofErr w:type="spellStart"/>
            <w:r w:rsidR="00D55CC4">
              <w:rPr>
                <w:rFonts w:eastAsia="Calibri"/>
                <w:sz w:val="22"/>
                <w:szCs w:val="22"/>
                <w:lang w:eastAsia="en-US"/>
              </w:rPr>
              <w:t>Красносулинского</w:t>
            </w:r>
            <w:proofErr w:type="spellEnd"/>
            <w:r w:rsidR="00D55CC4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705721" w:rsidRPr="00705721" w:rsidTr="00AF1971">
        <w:trPr>
          <w:trHeight w:val="321"/>
        </w:trPr>
        <w:tc>
          <w:tcPr>
            <w:tcW w:w="817" w:type="dxa"/>
            <w:vAlign w:val="center"/>
          </w:tcPr>
          <w:p w:rsidR="00705721" w:rsidRPr="00705721" w:rsidRDefault="00705721" w:rsidP="0070572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0572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0" w:type="dxa"/>
            <w:vAlign w:val="center"/>
          </w:tcPr>
          <w:p w:rsidR="00705721" w:rsidRPr="00705721" w:rsidRDefault="00705721" w:rsidP="0070572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05721">
              <w:rPr>
                <w:rFonts w:eastAsia="Calibri"/>
                <w:lang w:eastAsia="en-US"/>
              </w:rPr>
              <w:t>2</w:t>
            </w:r>
          </w:p>
        </w:tc>
      </w:tr>
      <w:tr w:rsidR="00705721" w:rsidRPr="00705721" w:rsidTr="00EF3A10">
        <w:tc>
          <w:tcPr>
            <w:tcW w:w="817" w:type="dxa"/>
            <w:vAlign w:val="center"/>
          </w:tcPr>
          <w:p w:rsidR="00705721" w:rsidRPr="00495874" w:rsidRDefault="00705721" w:rsidP="00EF3A10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8930" w:type="dxa"/>
            <w:vAlign w:val="center"/>
          </w:tcPr>
          <w:p w:rsidR="00EF3A10" w:rsidRPr="00495874" w:rsidRDefault="00705721" w:rsidP="00EF3A10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1" w:name="RANGE!A12:H800"/>
            <w:r w:rsidRPr="00495874">
              <w:rPr>
                <w:sz w:val="24"/>
                <w:szCs w:val="24"/>
                <w:lang w:eastAsia="ru-RU"/>
              </w:rPr>
              <w:t>Администрация Пролетарского сельского поселения</w:t>
            </w:r>
            <w:bookmarkEnd w:id="1"/>
          </w:p>
        </w:tc>
      </w:tr>
    </w:tbl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7158" w:rsidRDefault="00AF7158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Pr="00705721" w:rsidRDefault="00705721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lastRenderedPageBreak/>
        <w:t xml:space="preserve">Приложение № </w:t>
      </w:r>
      <w:r w:rsidR="00E524AF">
        <w:rPr>
          <w:rFonts w:eastAsia="Calibri"/>
          <w:sz w:val="22"/>
          <w:szCs w:val="22"/>
          <w:lang w:eastAsia="en-US"/>
        </w:rPr>
        <w:t>5</w:t>
      </w:r>
    </w:p>
    <w:p w:rsidR="00705721" w:rsidRPr="00705721" w:rsidRDefault="00705721" w:rsidP="003A3FAE">
      <w:pPr>
        <w:widowControl/>
        <w:suppressAutoHyphens w:val="0"/>
        <w:autoSpaceDE/>
        <w:spacing w:after="200" w:line="276" w:lineRule="auto"/>
        <w:ind w:left="5670"/>
        <w:jc w:val="both"/>
        <w:rPr>
          <w:rFonts w:eastAsia="Calibri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 xml:space="preserve">к </w:t>
      </w:r>
      <w:r w:rsidR="00D55CC4" w:rsidRPr="00D55CC4">
        <w:rPr>
          <w:rFonts w:eastAsia="Calibri"/>
          <w:sz w:val="22"/>
          <w:szCs w:val="22"/>
          <w:lang w:eastAsia="en-US"/>
        </w:rPr>
        <w:t>постановлению</w:t>
      </w:r>
      <w:r w:rsidRPr="00705721">
        <w:rPr>
          <w:rFonts w:eastAsia="Calibri"/>
          <w:sz w:val="22"/>
          <w:szCs w:val="22"/>
          <w:lang w:eastAsia="en-US"/>
        </w:rPr>
        <w:t xml:space="preserve"> Администрации Пролета</w:t>
      </w:r>
      <w:r w:rsidR="00EF3A10">
        <w:rPr>
          <w:rFonts w:eastAsia="Calibri"/>
          <w:sz w:val="22"/>
          <w:szCs w:val="22"/>
          <w:lang w:eastAsia="en-US"/>
        </w:rPr>
        <w:t>рского сельского поселения  от 16</w:t>
      </w:r>
      <w:r w:rsidR="00457429">
        <w:rPr>
          <w:rFonts w:eastAsia="Calibri"/>
          <w:sz w:val="22"/>
          <w:szCs w:val="22"/>
          <w:lang w:eastAsia="en-US"/>
        </w:rPr>
        <w:t>.1</w:t>
      </w:r>
      <w:r w:rsidR="00E524AF">
        <w:rPr>
          <w:rFonts w:eastAsia="Calibri"/>
          <w:sz w:val="22"/>
          <w:szCs w:val="22"/>
          <w:lang w:eastAsia="en-US"/>
        </w:rPr>
        <w:t>0</w:t>
      </w:r>
      <w:r w:rsidR="00457429">
        <w:rPr>
          <w:rFonts w:eastAsia="Calibri"/>
          <w:sz w:val="22"/>
          <w:szCs w:val="22"/>
          <w:lang w:eastAsia="en-US"/>
        </w:rPr>
        <w:t>.202</w:t>
      </w:r>
      <w:r w:rsidR="00D55CC4">
        <w:rPr>
          <w:rFonts w:eastAsia="Calibri"/>
          <w:sz w:val="22"/>
          <w:szCs w:val="22"/>
          <w:lang w:eastAsia="en-US"/>
        </w:rPr>
        <w:t>4</w:t>
      </w:r>
      <w:r w:rsidRPr="00705721">
        <w:rPr>
          <w:rFonts w:eastAsia="Calibri"/>
          <w:sz w:val="22"/>
          <w:szCs w:val="22"/>
          <w:lang w:eastAsia="en-US"/>
        </w:rPr>
        <w:t xml:space="preserve">  № </w:t>
      </w:r>
      <w:r w:rsidR="00EF3A10">
        <w:rPr>
          <w:rFonts w:eastAsia="Calibri"/>
          <w:sz w:val="22"/>
          <w:szCs w:val="22"/>
          <w:lang w:eastAsia="en-US"/>
        </w:rPr>
        <w:t>1</w:t>
      </w:r>
      <w:r w:rsidR="00D55CC4">
        <w:rPr>
          <w:rFonts w:eastAsia="Calibri"/>
          <w:sz w:val="22"/>
          <w:szCs w:val="22"/>
          <w:lang w:eastAsia="en-US"/>
        </w:rPr>
        <w:t>31</w:t>
      </w:r>
    </w:p>
    <w:p w:rsidR="00705721" w:rsidRPr="00705721" w:rsidRDefault="00705721" w:rsidP="00705721">
      <w:pPr>
        <w:widowControl/>
        <w:suppressAutoHyphens w:val="0"/>
        <w:autoSpaceDE/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705721" w:rsidRPr="00705721" w:rsidRDefault="00705721" w:rsidP="00705721">
      <w:pPr>
        <w:widowControl/>
        <w:suppressAutoHyphens w:val="0"/>
        <w:autoSpaceDE/>
        <w:spacing w:line="276" w:lineRule="auto"/>
        <w:ind w:left="6237"/>
        <w:jc w:val="right"/>
        <w:rPr>
          <w:rFonts w:eastAsia="Calibri"/>
          <w:lang w:eastAsia="en-US"/>
        </w:rPr>
      </w:pPr>
    </w:p>
    <w:p w:rsidR="00705721" w:rsidRPr="00705721" w:rsidRDefault="00705721" w:rsidP="0070572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05721" w:rsidRPr="00495874" w:rsidRDefault="00E524AF" w:rsidP="0070572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524AF">
        <w:rPr>
          <w:rFonts w:eastAsia="Calibri"/>
          <w:b/>
          <w:sz w:val="24"/>
          <w:szCs w:val="24"/>
          <w:lang w:eastAsia="en-US"/>
        </w:rPr>
        <w:t>Коды главн</w:t>
      </w:r>
      <w:r w:rsidR="00253F1E">
        <w:rPr>
          <w:rFonts w:eastAsia="Calibri"/>
          <w:b/>
          <w:sz w:val="24"/>
          <w:szCs w:val="24"/>
          <w:lang w:eastAsia="en-US"/>
        </w:rPr>
        <w:t>ых</w:t>
      </w:r>
      <w:r w:rsidRPr="00E524AF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Pr="00E524AF">
        <w:rPr>
          <w:rFonts w:eastAsia="Calibri"/>
          <w:b/>
          <w:sz w:val="24"/>
          <w:szCs w:val="24"/>
          <w:lang w:eastAsia="en-US"/>
        </w:rPr>
        <w:t>администратор</w:t>
      </w:r>
      <w:r w:rsidR="00253F1E">
        <w:rPr>
          <w:rFonts w:eastAsia="Calibri"/>
          <w:b/>
          <w:sz w:val="24"/>
          <w:szCs w:val="24"/>
          <w:lang w:eastAsia="en-US"/>
        </w:rPr>
        <w:t>ов</w:t>
      </w:r>
      <w:r w:rsidRPr="00E524AF">
        <w:rPr>
          <w:rFonts w:eastAsia="Calibri"/>
          <w:b/>
          <w:sz w:val="24"/>
          <w:szCs w:val="24"/>
          <w:lang w:eastAsia="en-US"/>
        </w:rPr>
        <w:t xml:space="preserve"> источников финансирования дефицита бюджета Пролетарского сельского поселения</w:t>
      </w:r>
      <w:proofErr w:type="gramEnd"/>
      <w:r w:rsidRPr="00E524AF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E524AF">
        <w:rPr>
          <w:rFonts w:eastAsia="Calibri"/>
          <w:b/>
          <w:sz w:val="24"/>
          <w:szCs w:val="24"/>
          <w:lang w:eastAsia="en-US"/>
        </w:rPr>
        <w:t>Красносулинского</w:t>
      </w:r>
      <w:proofErr w:type="spellEnd"/>
      <w:r w:rsidRPr="00E524AF">
        <w:rPr>
          <w:rFonts w:eastAsia="Calibri"/>
          <w:b/>
          <w:sz w:val="24"/>
          <w:szCs w:val="24"/>
          <w:lang w:eastAsia="en-US"/>
        </w:rPr>
        <w:t xml:space="preserve"> района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186"/>
      </w:tblGrid>
      <w:tr w:rsidR="00705721" w:rsidRPr="00705721" w:rsidTr="00A01AF4">
        <w:tc>
          <w:tcPr>
            <w:tcW w:w="817" w:type="dxa"/>
            <w:vAlign w:val="center"/>
          </w:tcPr>
          <w:p w:rsidR="00705721" w:rsidRPr="00495874" w:rsidRDefault="00705721" w:rsidP="00A01A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186" w:type="dxa"/>
            <w:vAlign w:val="center"/>
          </w:tcPr>
          <w:p w:rsidR="00D55CC4" w:rsidRDefault="00705721" w:rsidP="00A01A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главного </w:t>
            </w:r>
            <w:proofErr w:type="gramStart"/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администратора источников финансирования дефицита бюджета </w:t>
            </w:r>
            <w:r w:rsidR="00D55CC4" w:rsidRPr="00D55CC4">
              <w:rPr>
                <w:rFonts w:eastAsia="Calibri"/>
                <w:sz w:val="24"/>
                <w:szCs w:val="24"/>
                <w:lang w:eastAsia="en-US"/>
              </w:rPr>
              <w:t>Пролетарского сельского поселения</w:t>
            </w:r>
            <w:proofErr w:type="gramEnd"/>
            <w:r w:rsidR="00D55CC4" w:rsidRPr="00D55C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05721" w:rsidRPr="00495874" w:rsidRDefault="00D55CC4" w:rsidP="00A01A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5CC4">
              <w:rPr>
                <w:rFonts w:eastAsia="Calibri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D55CC4">
              <w:rPr>
                <w:rFonts w:eastAsia="Calibri"/>
                <w:sz w:val="24"/>
                <w:szCs w:val="24"/>
                <w:lang w:eastAsia="en-US"/>
              </w:rPr>
              <w:t xml:space="preserve"> района  </w:t>
            </w:r>
          </w:p>
        </w:tc>
      </w:tr>
      <w:tr w:rsidR="00705721" w:rsidRPr="00705721" w:rsidTr="00705721">
        <w:trPr>
          <w:trHeight w:val="250"/>
        </w:trPr>
        <w:tc>
          <w:tcPr>
            <w:tcW w:w="817" w:type="dxa"/>
            <w:vAlign w:val="center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6" w:type="dxa"/>
            <w:vAlign w:val="center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05721" w:rsidRPr="00705721" w:rsidTr="00EF3A10">
        <w:tc>
          <w:tcPr>
            <w:tcW w:w="817" w:type="dxa"/>
            <w:vAlign w:val="center"/>
          </w:tcPr>
          <w:p w:rsidR="00705721" w:rsidRPr="00495874" w:rsidRDefault="00705721" w:rsidP="00EF3A10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5721" w:rsidRPr="00495874" w:rsidRDefault="00705721" w:rsidP="00EF3A10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8186" w:type="dxa"/>
            <w:vAlign w:val="center"/>
          </w:tcPr>
          <w:p w:rsidR="00705721" w:rsidRPr="00495874" w:rsidRDefault="00705721" w:rsidP="00EF3A10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5721" w:rsidRDefault="00705721" w:rsidP="00EF3A10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Администрация Пролетарского сельского поселения</w:t>
            </w:r>
          </w:p>
          <w:p w:rsidR="00EF3A10" w:rsidRPr="00495874" w:rsidRDefault="00EF3A10" w:rsidP="00EF3A10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Default="00705721" w:rsidP="00705721">
      <w:pPr>
        <w:widowControl/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721" w:rsidRPr="00705721" w:rsidRDefault="00705721" w:rsidP="003A3FAE">
      <w:pPr>
        <w:widowControl/>
        <w:tabs>
          <w:tab w:val="left" w:pos="5670"/>
        </w:tabs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lastRenderedPageBreak/>
        <w:t xml:space="preserve">Приложение № </w:t>
      </w:r>
      <w:r w:rsidR="00AF7158">
        <w:rPr>
          <w:rFonts w:eastAsia="Calibri"/>
          <w:sz w:val="22"/>
          <w:szCs w:val="22"/>
          <w:lang w:eastAsia="en-US"/>
        </w:rPr>
        <w:t>6</w:t>
      </w:r>
    </w:p>
    <w:p w:rsidR="00705721" w:rsidRPr="00705721" w:rsidRDefault="00705721" w:rsidP="003A3FAE">
      <w:pPr>
        <w:widowControl/>
        <w:tabs>
          <w:tab w:val="left" w:pos="5670"/>
        </w:tabs>
        <w:suppressAutoHyphens w:val="0"/>
        <w:autoSpaceDE/>
        <w:spacing w:after="200" w:line="276" w:lineRule="auto"/>
        <w:ind w:left="5670"/>
        <w:jc w:val="both"/>
        <w:rPr>
          <w:rFonts w:eastAsia="Calibri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 xml:space="preserve">к </w:t>
      </w:r>
      <w:r w:rsidR="00D55CC4" w:rsidRPr="00D55CC4">
        <w:rPr>
          <w:rFonts w:eastAsia="Calibri"/>
          <w:sz w:val="22"/>
          <w:szCs w:val="22"/>
          <w:lang w:eastAsia="en-US"/>
        </w:rPr>
        <w:t>постановлению</w:t>
      </w:r>
      <w:r w:rsidRPr="00705721">
        <w:rPr>
          <w:rFonts w:eastAsia="Calibri"/>
          <w:sz w:val="22"/>
          <w:szCs w:val="22"/>
          <w:lang w:eastAsia="en-US"/>
        </w:rPr>
        <w:t xml:space="preserve"> Администрации Пролета</w:t>
      </w:r>
      <w:r w:rsidR="00EF3A10">
        <w:rPr>
          <w:rFonts w:eastAsia="Calibri"/>
          <w:sz w:val="22"/>
          <w:szCs w:val="22"/>
          <w:lang w:eastAsia="en-US"/>
        </w:rPr>
        <w:t>рского сельского поселения  от 16</w:t>
      </w:r>
      <w:r w:rsidR="00495874">
        <w:rPr>
          <w:rFonts w:eastAsia="Calibri"/>
          <w:sz w:val="22"/>
          <w:szCs w:val="22"/>
          <w:lang w:eastAsia="en-US"/>
        </w:rPr>
        <w:t>.</w:t>
      </w:r>
      <w:r w:rsidR="00457429">
        <w:rPr>
          <w:rFonts w:eastAsia="Calibri"/>
          <w:sz w:val="22"/>
          <w:szCs w:val="22"/>
          <w:lang w:eastAsia="en-US"/>
        </w:rPr>
        <w:t>1</w:t>
      </w:r>
      <w:r w:rsidR="00AF7158">
        <w:rPr>
          <w:rFonts w:eastAsia="Calibri"/>
          <w:sz w:val="22"/>
          <w:szCs w:val="22"/>
          <w:lang w:eastAsia="en-US"/>
        </w:rPr>
        <w:t>0</w:t>
      </w:r>
      <w:r w:rsidR="00457429">
        <w:rPr>
          <w:rFonts w:eastAsia="Calibri"/>
          <w:sz w:val="22"/>
          <w:szCs w:val="22"/>
          <w:lang w:eastAsia="en-US"/>
        </w:rPr>
        <w:t>.202</w:t>
      </w:r>
      <w:r w:rsidR="00D55CC4">
        <w:rPr>
          <w:rFonts w:eastAsia="Calibri"/>
          <w:sz w:val="22"/>
          <w:szCs w:val="22"/>
          <w:lang w:eastAsia="en-US"/>
        </w:rPr>
        <w:t>4</w:t>
      </w:r>
      <w:r w:rsidRPr="00705721">
        <w:rPr>
          <w:rFonts w:eastAsia="Calibri"/>
          <w:sz w:val="22"/>
          <w:szCs w:val="22"/>
          <w:lang w:eastAsia="en-US"/>
        </w:rPr>
        <w:t xml:space="preserve">  № </w:t>
      </w:r>
      <w:r w:rsidR="00457429">
        <w:rPr>
          <w:rFonts w:eastAsia="Calibri"/>
          <w:sz w:val="22"/>
          <w:szCs w:val="22"/>
          <w:lang w:eastAsia="en-US"/>
        </w:rPr>
        <w:t>1</w:t>
      </w:r>
      <w:r w:rsidR="00D55CC4">
        <w:rPr>
          <w:rFonts w:eastAsia="Calibri"/>
          <w:sz w:val="22"/>
          <w:szCs w:val="22"/>
          <w:lang w:eastAsia="en-US"/>
        </w:rPr>
        <w:t>31</w:t>
      </w:r>
    </w:p>
    <w:p w:rsidR="00705721" w:rsidRPr="00705721" w:rsidRDefault="00705721" w:rsidP="00705721">
      <w:pPr>
        <w:widowControl/>
        <w:suppressAutoHyphens w:val="0"/>
        <w:autoSpaceDE/>
        <w:spacing w:after="200" w:line="276" w:lineRule="auto"/>
        <w:ind w:left="6237"/>
        <w:rPr>
          <w:rFonts w:eastAsia="Calibri"/>
          <w:lang w:eastAsia="en-US"/>
        </w:rPr>
      </w:pPr>
    </w:p>
    <w:p w:rsidR="00705721" w:rsidRPr="00495874" w:rsidRDefault="00705721" w:rsidP="0070572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95874">
        <w:rPr>
          <w:rFonts w:eastAsia="Calibri"/>
          <w:b/>
          <w:sz w:val="24"/>
          <w:szCs w:val="24"/>
          <w:lang w:eastAsia="en-US"/>
        </w:rPr>
        <w:t xml:space="preserve">Перечень дополнительных </w:t>
      </w:r>
      <w:proofErr w:type="gramStart"/>
      <w:r w:rsidRPr="00495874">
        <w:rPr>
          <w:rFonts w:eastAsia="Calibri"/>
          <w:b/>
          <w:sz w:val="24"/>
          <w:szCs w:val="24"/>
          <w:lang w:eastAsia="en-US"/>
        </w:rPr>
        <w:t xml:space="preserve">кодов функциональной классификации расходов </w:t>
      </w:r>
      <w:r w:rsidR="00AF7158" w:rsidRPr="00AF7158">
        <w:rPr>
          <w:rFonts w:eastAsia="Calibri"/>
          <w:b/>
          <w:sz w:val="24"/>
          <w:szCs w:val="24"/>
          <w:lang w:eastAsia="en-US"/>
        </w:rPr>
        <w:t>бюджета Пролетарского сельского поселения</w:t>
      </w:r>
      <w:proofErr w:type="gramEnd"/>
      <w:r w:rsidR="00AF7158" w:rsidRPr="00AF7158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="00AF7158" w:rsidRPr="00AF7158">
        <w:rPr>
          <w:rFonts w:eastAsia="Calibri"/>
          <w:b/>
          <w:sz w:val="24"/>
          <w:szCs w:val="24"/>
          <w:lang w:eastAsia="en-US"/>
        </w:rPr>
        <w:t>Красносулинского</w:t>
      </w:r>
      <w:proofErr w:type="spellEnd"/>
      <w:r w:rsidR="00AF7158" w:rsidRPr="00AF7158">
        <w:rPr>
          <w:rFonts w:eastAsia="Calibri"/>
          <w:b/>
          <w:sz w:val="24"/>
          <w:szCs w:val="24"/>
          <w:lang w:eastAsia="en-US"/>
        </w:rPr>
        <w:t xml:space="preserve"> района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9043"/>
      </w:tblGrid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9043" w:type="dxa"/>
          </w:tcPr>
          <w:p w:rsidR="005416E9" w:rsidRDefault="00705721" w:rsidP="00AF7158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дополнительного </w:t>
            </w:r>
            <w:r w:rsidR="00AF7158">
              <w:rPr>
                <w:rFonts w:eastAsia="Calibri"/>
                <w:sz w:val="24"/>
                <w:szCs w:val="24"/>
                <w:lang w:eastAsia="en-US"/>
              </w:rPr>
              <w:t xml:space="preserve">кода </w:t>
            </w:r>
            <w:proofErr w:type="gramStart"/>
            <w:r w:rsidRPr="00495874">
              <w:rPr>
                <w:rFonts w:eastAsia="Calibri"/>
                <w:sz w:val="24"/>
                <w:szCs w:val="24"/>
                <w:lang w:eastAsia="en-US"/>
              </w:rPr>
              <w:t>функционально</w:t>
            </w:r>
            <w:r w:rsidR="00AF7158">
              <w:rPr>
                <w:rFonts w:eastAsia="Calibri"/>
                <w:sz w:val="24"/>
                <w:szCs w:val="24"/>
                <w:lang w:eastAsia="en-US"/>
              </w:rPr>
              <w:t>й</w:t>
            </w:r>
            <w:proofErr w:type="gramEnd"/>
            <w:r w:rsidR="00AF715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05721" w:rsidRPr="00495874" w:rsidRDefault="00AF7158" w:rsidP="00AF7158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классификации расходов бюджета</w:t>
            </w:r>
          </w:p>
        </w:tc>
      </w:tr>
      <w:tr w:rsidR="00705721" w:rsidRPr="00495874" w:rsidTr="00E0568C">
        <w:trPr>
          <w:trHeight w:val="250"/>
        </w:trPr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по платным услугам и предпринимательской деятельности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областного бюджета, в том числе: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301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субвенции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302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субсидии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межбюджетные трансферты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</w:tr>
      <w:tr w:rsidR="00705721" w:rsidRPr="00495874" w:rsidTr="00E0568C">
        <w:tc>
          <w:tcPr>
            <w:tcW w:w="812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043" w:type="dxa"/>
          </w:tcPr>
          <w:p w:rsidR="00705721" w:rsidRPr="00495874" w:rsidRDefault="00705721" w:rsidP="00705721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Средства бюджета района</w:t>
            </w:r>
          </w:p>
        </w:tc>
      </w:tr>
    </w:tbl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05721" w:rsidRDefault="00705721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5416E9" w:rsidRDefault="005416E9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5416E9" w:rsidRDefault="005416E9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5416E9" w:rsidRDefault="005416E9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5416E9" w:rsidRDefault="005416E9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5416E9" w:rsidRDefault="005416E9" w:rsidP="00765C99">
      <w:pPr>
        <w:widowControl/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A74D64" w:rsidRDefault="00A74D64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</w:p>
    <w:p w:rsidR="00705721" w:rsidRPr="00705721" w:rsidRDefault="00705721" w:rsidP="003A3FAE">
      <w:pPr>
        <w:widowControl/>
        <w:suppressAutoHyphens w:val="0"/>
        <w:autoSpaceDE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lastRenderedPageBreak/>
        <w:t xml:space="preserve">Приложение № </w:t>
      </w:r>
      <w:r w:rsidR="00AF7158">
        <w:rPr>
          <w:rFonts w:eastAsia="Calibri"/>
          <w:sz w:val="22"/>
          <w:szCs w:val="22"/>
          <w:lang w:eastAsia="en-US"/>
        </w:rPr>
        <w:t>7</w:t>
      </w:r>
    </w:p>
    <w:p w:rsidR="00705721" w:rsidRDefault="00705721" w:rsidP="003A3FAE">
      <w:pPr>
        <w:widowControl/>
        <w:suppressAutoHyphens w:val="0"/>
        <w:autoSpaceDE/>
        <w:spacing w:after="200" w:line="276" w:lineRule="auto"/>
        <w:ind w:left="5670"/>
        <w:jc w:val="both"/>
        <w:rPr>
          <w:rFonts w:eastAsia="Calibri"/>
          <w:sz w:val="22"/>
          <w:szCs w:val="22"/>
          <w:lang w:eastAsia="en-US"/>
        </w:rPr>
      </w:pPr>
      <w:r w:rsidRPr="00705721">
        <w:rPr>
          <w:rFonts w:eastAsia="Calibri"/>
          <w:sz w:val="22"/>
          <w:szCs w:val="22"/>
          <w:lang w:eastAsia="en-US"/>
        </w:rPr>
        <w:t xml:space="preserve">к </w:t>
      </w:r>
      <w:r w:rsidR="00D55CC4">
        <w:rPr>
          <w:rFonts w:eastAsia="Calibri"/>
          <w:sz w:val="22"/>
          <w:szCs w:val="22"/>
          <w:lang w:eastAsia="en-US"/>
        </w:rPr>
        <w:t>постановлению</w:t>
      </w:r>
      <w:r w:rsidRPr="00705721">
        <w:rPr>
          <w:rFonts w:eastAsia="Calibri"/>
          <w:sz w:val="22"/>
          <w:szCs w:val="22"/>
          <w:lang w:eastAsia="en-US"/>
        </w:rPr>
        <w:t xml:space="preserve"> Администрации Пролета</w:t>
      </w:r>
      <w:r w:rsidR="004D42DB">
        <w:rPr>
          <w:rFonts w:eastAsia="Calibri"/>
          <w:sz w:val="22"/>
          <w:szCs w:val="22"/>
          <w:lang w:eastAsia="en-US"/>
        </w:rPr>
        <w:t>рского сельского поселения  от 16</w:t>
      </w:r>
      <w:r w:rsidR="00457429">
        <w:rPr>
          <w:rFonts w:eastAsia="Calibri"/>
          <w:sz w:val="22"/>
          <w:szCs w:val="22"/>
          <w:lang w:eastAsia="en-US"/>
        </w:rPr>
        <w:t>.1</w:t>
      </w:r>
      <w:r w:rsidR="00AF7158">
        <w:rPr>
          <w:rFonts w:eastAsia="Calibri"/>
          <w:sz w:val="22"/>
          <w:szCs w:val="22"/>
          <w:lang w:eastAsia="en-US"/>
        </w:rPr>
        <w:t>0</w:t>
      </w:r>
      <w:r w:rsidR="00457429">
        <w:rPr>
          <w:rFonts w:eastAsia="Calibri"/>
          <w:sz w:val="22"/>
          <w:szCs w:val="22"/>
          <w:lang w:eastAsia="en-US"/>
        </w:rPr>
        <w:t>.202</w:t>
      </w:r>
      <w:r w:rsidR="00D55CC4">
        <w:rPr>
          <w:rFonts w:eastAsia="Calibri"/>
          <w:sz w:val="22"/>
          <w:szCs w:val="22"/>
          <w:lang w:eastAsia="en-US"/>
        </w:rPr>
        <w:t>4</w:t>
      </w:r>
      <w:r w:rsidRPr="00705721">
        <w:rPr>
          <w:rFonts w:eastAsia="Calibri"/>
          <w:sz w:val="22"/>
          <w:szCs w:val="22"/>
          <w:lang w:eastAsia="en-US"/>
        </w:rPr>
        <w:t xml:space="preserve">  № </w:t>
      </w:r>
      <w:r w:rsidR="00457429">
        <w:rPr>
          <w:rFonts w:eastAsia="Calibri"/>
          <w:sz w:val="22"/>
          <w:szCs w:val="22"/>
          <w:lang w:eastAsia="en-US"/>
        </w:rPr>
        <w:t>1</w:t>
      </w:r>
      <w:r w:rsidR="00D55CC4">
        <w:rPr>
          <w:rFonts w:eastAsia="Calibri"/>
          <w:sz w:val="22"/>
          <w:szCs w:val="22"/>
          <w:lang w:eastAsia="en-US"/>
        </w:rPr>
        <w:t>31</w:t>
      </w:r>
    </w:p>
    <w:p w:rsidR="00AF7158" w:rsidRDefault="00AF7158" w:rsidP="00AF7158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95874">
        <w:rPr>
          <w:rFonts w:eastAsia="Calibri"/>
          <w:b/>
          <w:sz w:val="24"/>
          <w:szCs w:val="24"/>
          <w:lang w:eastAsia="en-US"/>
        </w:rPr>
        <w:t xml:space="preserve">Перечень </w:t>
      </w:r>
      <w:r>
        <w:rPr>
          <w:rFonts w:eastAsia="Calibri"/>
          <w:b/>
          <w:sz w:val="24"/>
          <w:szCs w:val="24"/>
          <w:lang w:eastAsia="en-US"/>
        </w:rPr>
        <w:t xml:space="preserve">дополнительного кода расходов </w:t>
      </w:r>
      <w:r w:rsidRPr="00AF7158">
        <w:rPr>
          <w:rFonts w:eastAsia="Calibri"/>
          <w:b/>
          <w:sz w:val="24"/>
          <w:szCs w:val="24"/>
          <w:lang w:eastAsia="en-US"/>
        </w:rPr>
        <w:t xml:space="preserve">бюджета </w:t>
      </w:r>
    </w:p>
    <w:p w:rsidR="00AF7158" w:rsidRDefault="00AF7158" w:rsidP="00AF7158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AF7158">
        <w:rPr>
          <w:rFonts w:eastAsia="Calibri"/>
          <w:b/>
          <w:sz w:val="24"/>
          <w:szCs w:val="24"/>
          <w:lang w:eastAsia="en-US"/>
        </w:rPr>
        <w:t xml:space="preserve">Пролетарского сельского поселения </w:t>
      </w:r>
      <w:proofErr w:type="spellStart"/>
      <w:r w:rsidRPr="00AF7158">
        <w:rPr>
          <w:rFonts w:eastAsia="Calibri"/>
          <w:b/>
          <w:sz w:val="24"/>
          <w:szCs w:val="24"/>
          <w:lang w:eastAsia="en-US"/>
        </w:rPr>
        <w:t>Красносулинского</w:t>
      </w:r>
      <w:proofErr w:type="spellEnd"/>
      <w:r w:rsidRPr="00AF7158">
        <w:rPr>
          <w:rFonts w:eastAsia="Calibri"/>
          <w:b/>
          <w:sz w:val="24"/>
          <w:szCs w:val="24"/>
          <w:lang w:eastAsia="en-US"/>
        </w:rPr>
        <w:t xml:space="preserve"> района  </w:t>
      </w:r>
    </w:p>
    <w:p w:rsidR="005416E9" w:rsidRDefault="005416E9" w:rsidP="00AF7158">
      <w:pPr>
        <w:widowControl/>
        <w:suppressAutoHyphens w:val="0"/>
        <w:autoSpaceDE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8505"/>
      </w:tblGrid>
      <w:tr w:rsidR="00AF7158" w:rsidRPr="00495874" w:rsidTr="005416E9"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505" w:type="dxa"/>
          </w:tcPr>
          <w:p w:rsidR="00AF7158" w:rsidRPr="00495874" w:rsidRDefault="00AF7158" w:rsidP="00A01AF4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дополнительного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t>ода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расходов бюджета</w:t>
            </w:r>
          </w:p>
        </w:tc>
      </w:tr>
      <w:tr w:rsidR="00AF7158" w:rsidRPr="00495874" w:rsidTr="005416E9">
        <w:trPr>
          <w:trHeight w:val="250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F7158" w:rsidRPr="00495874" w:rsidTr="005416E9">
        <w:trPr>
          <w:trHeight w:val="354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Заработная плата</w:t>
            </w:r>
          </w:p>
        </w:tc>
      </w:tr>
      <w:tr w:rsidR="004D42DB" w:rsidRPr="00495874" w:rsidTr="005416E9">
        <w:trPr>
          <w:trHeight w:val="354"/>
        </w:trPr>
        <w:tc>
          <w:tcPr>
            <w:tcW w:w="1844" w:type="dxa"/>
          </w:tcPr>
          <w:p w:rsidR="004D42DB" w:rsidRDefault="004D42DB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8505" w:type="dxa"/>
          </w:tcPr>
          <w:p w:rsidR="004D42DB" w:rsidRPr="00495874" w:rsidRDefault="004D42DB" w:rsidP="00F00D59">
            <w:pPr>
              <w:widowControl/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4D42DB">
              <w:rPr>
                <w:rFonts w:eastAsia="Calibri"/>
                <w:sz w:val="24"/>
                <w:szCs w:val="24"/>
                <w:lang w:eastAsia="en-US"/>
              </w:rPr>
              <w:t>Прочие несоциальные выплаты персоналу в денежной форме</w:t>
            </w:r>
          </w:p>
        </w:tc>
      </w:tr>
      <w:tr w:rsidR="00AF7158" w:rsidRPr="00495874" w:rsidTr="005416E9">
        <w:trPr>
          <w:trHeight w:val="423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</w:tr>
      <w:tr w:rsidR="00AF7158" w:rsidRPr="00495874" w:rsidTr="005416E9">
        <w:trPr>
          <w:trHeight w:val="415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Услуги связи</w:t>
            </w:r>
          </w:p>
        </w:tc>
      </w:tr>
      <w:tr w:rsidR="00AF7158" w:rsidRPr="00495874" w:rsidTr="005416E9">
        <w:trPr>
          <w:trHeight w:val="406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Транспортные услуги</w:t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cr/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AF7158" w:rsidRPr="00495874" w:rsidTr="005416E9">
        <w:trPr>
          <w:trHeight w:val="413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Коммунальные услуги</w:t>
            </w:r>
          </w:p>
        </w:tc>
      </w:tr>
      <w:tr w:rsidR="00AF7158" w:rsidRPr="00495874" w:rsidTr="005416E9">
        <w:trPr>
          <w:trHeight w:val="419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8505" w:type="dxa"/>
          </w:tcPr>
          <w:p w:rsidR="00AF7158" w:rsidRPr="00495874" w:rsidRDefault="0053137A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137A">
              <w:rPr>
                <w:rFonts w:eastAsia="Calibri"/>
                <w:sz w:val="24"/>
                <w:szCs w:val="24"/>
                <w:lang w:eastAsia="en-US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AF7158" w:rsidRPr="00495874" w:rsidTr="005416E9">
        <w:trPr>
          <w:trHeight w:val="411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</w:tr>
      <w:tr w:rsidR="00AF7158" w:rsidRPr="00495874" w:rsidTr="005416E9">
        <w:trPr>
          <w:trHeight w:val="416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Прочие работы, услуги</w:t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cr/>
            </w:r>
            <w:r w:rsidRPr="00495874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AF7158" w:rsidRPr="00495874" w:rsidTr="005416E9">
        <w:trPr>
          <w:trHeight w:val="416"/>
        </w:trPr>
        <w:tc>
          <w:tcPr>
            <w:tcW w:w="1844" w:type="dxa"/>
          </w:tcPr>
          <w:p w:rsidR="00AF7158" w:rsidRPr="00E0568C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8505" w:type="dxa"/>
          </w:tcPr>
          <w:p w:rsidR="00AF7158" w:rsidRPr="00E0568C" w:rsidRDefault="00AF7158" w:rsidP="00F00D59">
            <w:pPr>
              <w:rPr>
                <w:sz w:val="24"/>
                <w:szCs w:val="24"/>
              </w:rPr>
            </w:pPr>
            <w:r w:rsidRPr="00E0568C">
              <w:rPr>
                <w:sz w:val="24"/>
                <w:szCs w:val="24"/>
              </w:rPr>
              <w:t>Страхование</w:t>
            </w:r>
          </w:p>
        </w:tc>
      </w:tr>
      <w:tr w:rsidR="004D42DB" w:rsidRPr="00495874" w:rsidTr="005416E9">
        <w:trPr>
          <w:trHeight w:val="416"/>
        </w:trPr>
        <w:tc>
          <w:tcPr>
            <w:tcW w:w="1844" w:type="dxa"/>
          </w:tcPr>
          <w:p w:rsidR="004D42DB" w:rsidRDefault="004D42DB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8505" w:type="dxa"/>
          </w:tcPr>
          <w:p w:rsidR="004D42DB" w:rsidRPr="00E0568C" w:rsidRDefault="004D42DB" w:rsidP="00F00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Услуги, работы для целей капитальных вложений</w:t>
            </w:r>
          </w:p>
        </w:tc>
      </w:tr>
      <w:tr w:rsidR="00AF7158" w:rsidRPr="00495874" w:rsidTr="005416E9">
        <w:trPr>
          <w:trHeight w:val="409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95874">
              <w:rPr>
                <w:rFonts w:eastAsia="Calibri"/>
                <w:sz w:val="24"/>
                <w:szCs w:val="24"/>
                <w:lang w:eastAsia="en-US"/>
              </w:rPr>
              <w:t>Обслуживание внутреннего долга</w:t>
            </w:r>
          </w:p>
        </w:tc>
      </w:tr>
      <w:tr w:rsidR="00AF7158" w:rsidRPr="00495874" w:rsidTr="005416E9">
        <w:trPr>
          <w:trHeight w:val="693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8505" w:type="dxa"/>
          </w:tcPr>
          <w:p w:rsidR="00AF7158" w:rsidRPr="00495874" w:rsidRDefault="004D42DB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42DB">
              <w:rPr>
                <w:rFonts w:eastAsia="Calibri"/>
                <w:sz w:val="24"/>
                <w:szCs w:val="24"/>
                <w:lang w:eastAsia="en-US"/>
              </w:rPr>
              <w:t xml:space="preserve">Безвозмездные перечисления (передачи) текущего характера сектора государственного управления </w:t>
            </w:r>
            <w:r w:rsidR="00AF7158" w:rsidRPr="00E0568C">
              <w:rPr>
                <w:rFonts w:eastAsia="Calibri"/>
                <w:sz w:val="24"/>
                <w:szCs w:val="24"/>
                <w:lang w:eastAsia="en-US"/>
              </w:rPr>
              <w:cr/>
            </w:r>
            <w:r w:rsidR="00AF7158" w:rsidRPr="00E0568C">
              <w:rPr>
                <w:rFonts w:eastAsia="Calibri"/>
                <w:sz w:val="24"/>
                <w:szCs w:val="24"/>
                <w:lang w:eastAsia="en-US"/>
              </w:rPr>
              <w:cr/>
            </w:r>
            <w:r w:rsidR="00AF7158" w:rsidRPr="00E0568C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AF7158" w:rsidRPr="00495874" w:rsidTr="005416E9">
        <w:trPr>
          <w:trHeight w:val="693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8505" w:type="dxa"/>
          </w:tcPr>
          <w:p w:rsidR="00AF7158" w:rsidRPr="00495874" w:rsidRDefault="004D42DB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D42DB">
              <w:rPr>
                <w:rFonts w:eastAsia="Calibri"/>
                <w:sz w:val="24"/>
                <w:szCs w:val="24"/>
                <w:lang w:eastAsia="en-US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</w:tr>
      <w:tr w:rsidR="00AF7158" w:rsidRPr="00495874" w:rsidTr="005416E9">
        <w:trPr>
          <w:trHeight w:val="693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8505" w:type="dxa"/>
          </w:tcPr>
          <w:p w:rsidR="00AF7158" w:rsidRPr="00495874" w:rsidRDefault="0053137A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137A">
              <w:rPr>
                <w:rFonts w:eastAsia="Calibri"/>
                <w:sz w:val="24"/>
                <w:szCs w:val="24"/>
                <w:lang w:eastAsia="en-US"/>
              </w:rPr>
              <w:t>Перечисления текущего характера другим бюджетам бюджетной системы Российской Федерации</w:t>
            </w:r>
          </w:p>
        </w:tc>
      </w:tr>
      <w:tr w:rsidR="00AF7158" w:rsidRPr="00495874" w:rsidTr="005416E9">
        <w:trPr>
          <w:trHeight w:val="302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>Пособия по социальной помощи населению в денежной форме</w:t>
            </w:r>
          </w:p>
        </w:tc>
      </w:tr>
      <w:tr w:rsidR="00AF7158" w:rsidRPr="00495874" w:rsidTr="005416E9">
        <w:trPr>
          <w:trHeight w:val="333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8505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568C">
              <w:rPr>
                <w:rFonts w:eastAsia="Calibri"/>
                <w:sz w:val="24"/>
                <w:szCs w:val="24"/>
                <w:lang w:eastAsia="en-US"/>
              </w:rPr>
              <w:t xml:space="preserve">Пособия по социальной помощи населению в натуральной форме </w:t>
            </w:r>
          </w:p>
        </w:tc>
      </w:tr>
      <w:tr w:rsidR="00AF7158" w:rsidRPr="00495874" w:rsidTr="005416E9">
        <w:trPr>
          <w:trHeight w:val="333"/>
        </w:trPr>
        <w:tc>
          <w:tcPr>
            <w:tcW w:w="1844" w:type="dxa"/>
          </w:tcPr>
          <w:p w:rsidR="00AF7158" w:rsidRPr="00E0568C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8505" w:type="dxa"/>
          </w:tcPr>
          <w:p w:rsidR="00AF7158" w:rsidRPr="00E0568C" w:rsidRDefault="0053137A" w:rsidP="00F00D59">
            <w:pPr>
              <w:rPr>
                <w:sz w:val="24"/>
                <w:szCs w:val="24"/>
              </w:rPr>
            </w:pPr>
            <w:r w:rsidRPr="0053137A">
              <w:rPr>
                <w:sz w:val="24"/>
                <w:szCs w:val="24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4D42DB" w:rsidRPr="00495874" w:rsidTr="005416E9">
        <w:trPr>
          <w:trHeight w:val="333"/>
        </w:trPr>
        <w:tc>
          <w:tcPr>
            <w:tcW w:w="1844" w:type="dxa"/>
          </w:tcPr>
          <w:p w:rsidR="004D42DB" w:rsidRDefault="004D42DB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8505" w:type="dxa"/>
          </w:tcPr>
          <w:p w:rsidR="004D42DB" w:rsidRPr="00E0568C" w:rsidRDefault="004D42DB" w:rsidP="00F00D59">
            <w:pPr>
              <w:rPr>
                <w:sz w:val="24"/>
                <w:szCs w:val="24"/>
              </w:rPr>
            </w:pPr>
            <w:r w:rsidRPr="004D42DB">
              <w:rPr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</w:tr>
      <w:tr w:rsidR="00AF7158" w:rsidRPr="00495874" w:rsidTr="005416E9">
        <w:trPr>
          <w:trHeight w:val="289"/>
        </w:trPr>
        <w:tc>
          <w:tcPr>
            <w:tcW w:w="1844" w:type="dxa"/>
          </w:tcPr>
          <w:p w:rsidR="00AF7158" w:rsidRPr="00495874" w:rsidRDefault="00AF7158" w:rsidP="00F00D59">
            <w:pPr>
              <w:widowControl/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8505" w:type="dxa"/>
          </w:tcPr>
          <w:p w:rsidR="00AF7158" w:rsidRPr="00E0568C" w:rsidRDefault="00AF7158" w:rsidP="00F00D59">
            <w:pPr>
              <w:rPr>
                <w:sz w:val="24"/>
                <w:szCs w:val="24"/>
              </w:rPr>
            </w:pPr>
            <w:r w:rsidRPr="00E0568C">
              <w:rPr>
                <w:sz w:val="24"/>
                <w:szCs w:val="24"/>
              </w:rPr>
              <w:t>Налоги, пошлины и сборы</w:t>
            </w:r>
          </w:p>
        </w:tc>
      </w:tr>
      <w:tr w:rsidR="00AF7158" w:rsidRPr="00495874" w:rsidTr="005416E9">
        <w:trPr>
          <w:trHeight w:val="402"/>
        </w:trPr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AF7158" w:rsidRPr="00495874" w:rsidTr="005416E9">
        <w:trPr>
          <w:trHeight w:val="402"/>
        </w:trPr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Другие экономические санкции</w:t>
            </w:r>
          </w:p>
        </w:tc>
      </w:tr>
      <w:tr w:rsidR="00AF7158" w:rsidRPr="00495874" w:rsidTr="005416E9">
        <w:trPr>
          <w:trHeight w:val="293"/>
        </w:trPr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Иные выплаты текущего характера физическим лицам</w:t>
            </w:r>
          </w:p>
        </w:tc>
      </w:tr>
      <w:tr w:rsidR="00AF7158" w:rsidRPr="00495874" w:rsidTr="005416E9">
        <w:trPr>
          <w:trHeight w:val="299"/>
        </w:trPr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Иные выплаты текущего характера организациям</w:t>
            </w:r>
          </w:p>
        </w:tc>
      </w:tr>
      <w:tr w:rsidR="00AF7158" w:rsidRPr="00495874" w:rsidTr="005416E9">
        <w:trPr>
          <w:trHeight w:val="319"/>
        </w:trPr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AF7158" w:rsidRPr="00495874" w:rsidTr="005416E9"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горюче-смазочных материалов</w:t>
            </w:r>
          </w:p>
        </w:tc>
      </w:tr>
      <w:tr w:rsidR="00AF7158" w:rsidRPr="00495874" w:rsidTr="005416E9"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строительных материалов</w:t>
            </w:r>
          </w:p>
        </w:tc>
      </w:tr>
      <w:tr w:rsidR="00AF7158" w:rsidRPr="00495874" w:rsidTr="005416E9"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мягкого инвентаря</w:t>
            </w:r>
          </w:p>
        </w:tc>
      </w:tr>
      <w:tr w:rsidR="00AF7158" w:rsidRPr="00495874" w:rsidTr="005416E9"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8505" w:type="dxa"/>
          </w:tcPr>
          <w:p w:rsidR="00AF7158" w:rsidRPr="001E1B23" w:rsidRDefault="00A577AF" w:rsidP="00F00D59">
            <w:pPr>
              <w:rPr>
                <w:sz w:val="24"/>
                <w:szCs w:val="24"/>
              </w:rPr>
            </w:pPr>
            <w:r w:rsidRPr="00A577AF">
              <w:rPr>
                <w:sz w:val="24"/>
                <w:szCs w:val="24"/>
              </w:rPr>
              <w:t>Увеличение стоимости прочих материальных запасов</w:t>
            </w:r>
          </w:p>
        </w:tc>
      </w:tr>
      <w:tr w:rsidR="00AF7158" w:rsidRPr="00495874" w:rsidTr="005416E9"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Приобретение материальных запасов для целей капитальных вложений</w:t>
            </w:r>
          </w:p>
        </w:tc>
      </w:tr>
      <w:tr w:rsidR="00AF7158" w:rsidRPr="00495874" w:rsidTr="005416E9">
        <w:tc>
          <w:tcPr>
            <w:tcW w:w="1844" w:type="dxa"/>
          </w:tcPr>
          <w:p w:rsidR="00AF7158" w:rsidRPr="001E1B23" w:rsidRDefault="00AF7158" w:rsidP="00F00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8505" w:type="dxa"/>
          </w:tcPr>
          <w:p w:rsidR="00AF7158" w:rsidRPr="001E1B23" w:rsidRDefault="00AF7158" w:rsidP="00F00D59">
            <w:pPr>
              <w:rPr>
                <w:sz w:val="24"/>
                <w:szCs w:val="24"/>
              </w:rPr>
            </w:pPr>
            <w:r w:rsidRPr="001E1B23">
              <w:rPr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705721" w:rsidRPr="00495874" w:rsidRDefault="00705721" w:rsidP="005416E9">
      <w:pPr>
        <w:widowControl/>
        <w:tabs>
          <w:tab w:val="left" w:pos="2742"/>
        </w:tabs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sectPr w:rsidR="00705721" w:rsidRPr="00495874" w:rsidSect="00A81E74">
      <w:footnotePr>
        <w:pos w:val="beneathText"/>
      </w:footnotePr>
      <w:pgSz w:w="11905" w:h="16837"/>
      <w:pgMar w:top="851" w:right="848" w:bottom="284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C2" w:rsidRDefault="00F756C2" w:rsidP="00A81E74">
      <w:r>
        <w:separator/>
      </w:r>
    </w:p>
  </w:endnote>
  <w:endnote w:type="continuationSeparator" w:id="0">
    <w:p w:rsidR="00F756C2" w:rsidRDefault="00F756C2" w:rsidP="00A8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C2" w:rsidRDefault="00F756C2" w:rsidP="00A81E74">
      <w:r>
        <w:separator/>
      </w:r>
    </w:p>
  </w:footnote>
  <w:footnote w:type="continuationSeparator" w:id="0">
    <w:p w:rsidR="00F756C2" w:rsidRDefault="00F756C2" w:rsidP="00A81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1408"/>
    <w:rsid w:val="00004CBE"/>
    <w:rsid w:val="000104F8"/>
    <w:rsid w:val="00022B98"/>
    <w:rsid w:val="00023A4D"/>
    <w:rsid w:val="0004149A"/>
    <w:rsid w:val="0004551D"/>
    <w:rsid w:val="000601A7"/>
    <w:rsid w:val="00060648"/>
    <w:rsid w:val="00083017"/>
    <w:rsid w:val="00090B2F"/>
    <w:rsid w:val="000A0116"/>
    <w:rsid w:val="000B1AFA"/>
    <w:rsid w:val="000D1EF4"/>
    <w:rsid w:val="000D5412"/>
    <w:rsid w:val="000E1A20"/>
    <w:rsid w:val="000E7975"/>
    <w:rsid w:val="000F714D"/>
    <w:rsid w:val="0010108E"/>
    <w:rsid w:val="00123C4B"/>
    <w:rsid w:val="0013146F"/>
    <w:rsid w:val="00135FBF"/>
    <w:rsid w:val="00165813"/>
    <w:rsid w:val="00167159"/>
    <w:rsid w:val="00171CD8"/>
    <w:rsid w:val="0017276E"/>
    <w:rsid w:val="00190282"/>
    <w:rsid w:val="001A1EFB"/>
    <w:rsid w:val="001A2E31"/>
    <w:rsid w:val="001A54DD"/>
    <w:rsid w:val="001B060F"/>
    <w:rsid w:val="001B44AA"/>
    <w:rsid w:val="001D7A06"/>
    <w:rsid w:val="001E1560"/>
    <w:rsid w:val="001E1B23"/>
    <w:rsid w:val="001E339B"/>
    <w:rsid w:val="001F7523"/>
    <w:rsid w:val="00204E21"/>
    <w:rsid w:val="00212914"/>
    <w:rsid w:val="00215943"/>
    <w:rsid w:val="002240DF"/>
    <w:rsid w:val="00224B6D"/>
    <w:rsid w:val="002251E4"/>
    <w:rsid w:val="00233335"/>
    <w:rsid w:val="002367F0"/>
    <w:rsid w:val="00253876"/>
    <w:rsid w:val="00253F1E"/>
    <w:rsid w:val="00254A5C"/>
    <w:rsid w:val="00264142"/>
    <w:rsid w:val="00274881"/>
    <w:rsid w:val="00286A5B"/>
    <w:rsid w:val="00291BD3"/>
    <w:rsid w:val="00291F08"/>
    <w:rsid w:val="00294964"/>
    <w:rsid w:val="00294C17"/>
    <w:rsid w:val="002A35D4"/>
    <w:rsid w:val="002B4750"/>
    <w:rsid w:val="002B7D53"/>
    <w:rsid w:val="002D7530"/>
    <w:rsid w:val="002E3234"/>
    <w:rsid w:val="002F3B5B"/>
    <w:rsid w:val="002F61F8"/>
    <w:rsid w:val="0030215A"/>
    <w:rsid w:val="0030634C"/>
    <w:rsid w:val="00310C0D"/>
    <w:rsid w:val="003119B1"/>
    <w:rsid w:val="00345022"/>
    <w:rsid w:val="0035019C"/>
    <w:rsid w:val="00357809"/>
    <w:rsid w:val="00357CED"/>
    <w:rsid w:val="003809ED"/>
    <w:rsid w:val="00395CC6"/>
    <w:rsid w:val="00397CE1"/>
    <w:rsid w:val="003A0E6A"/>
    <w:rsid w:val="003A3FAE"/>
    <w:rsid w:val="003A7F96"/>
    <w:rsid w:val="003C01CF"/>
    <w:rsid w:val="003D0D7A"/>
    <w:rsid w:val="003F5BBC"/>
    <w:rsid w:val="003F70A3"/>
    <w:rsid w:val="00405EC1"/>
    <w:rsid w:val="00406106"/>
    <w:rsid w:val="004225C7"/>
    <w:rsid w:val="00431C7B"/>
    <w:rsid w:val="00431ECD"/>
    <w:rsid w:val="004338DA"/>
    <w:rsid w:val="00443A59"/>
    <w:rsid w:val="0044769C"/>
    <w:rsid w:val="00457429"/>
    <w:rsid w:val="00463C62"/>
    <w:rsid w:val="0047130C"/>
    <w:rsid w:val="00493539"/>
    <w:rsid w:val="00495874"/>
    <w:rsid w:val="004A6F56"/>
    <w:rsid w:val="004B44AB"/>
    <w:rsid w:val="004B707B"/>
    <w:rsid w:val="004C0A65"/>
    <w:rsid w:val="004C5F1B"/>
    <w:rsid w:val="004D1C36"/>
    <w:rsid w:val="004D42DB"/>
    <w:rsid w:val="004E7145"/>
    <w:rsid w:val="004F6D39"/>
    <w:rsid w:val="004F77BC"/>
    <w:rsid w:val="005036E4"/>
    <w:rsid w:val="00506F1F"/>
    <w:rsid w:val="0051466A"/>
    <w:rsid w:val="00514FA8"/>
    <w:rsid w:val="0052167E"/>
    <w:rsid w:val="0053137A"/>
    <w:rsid w:val="00532F16"/>
    <w:rsid w:val="005416E9"/>
    <w:rsid w:val="005448A6"/>
    <w:rsid w:val="00544F57"/>
    <w:rsid w:val="00550DEB"/>
    <w:rsid w:val="005633EE"/>
    <w:rsid w:val="00565E97"/>
    <w:rsid w:val="00567FBC"/>
    <w:rsid w:val="0058078D"/>
    <w:rsid w:val="00582676"/>
    <w:rsid w:val="00590E8F"/>
    <w:rsid w:val="0059239A"/>
    <w:rsid w:val="005A037B"/>
    <w:rsid w:val="005A5E9B"/>
    <w:rsid w:val="005B040F"/>
    <w:rsid w:val="005C25E0"/>
    <w:rsid w:val="005D12D0"/>
    <w:rsid w:val="005D2A56"/>
    <w:rsid w:val="005D74D8"/>
    <w:rsid w:val="005E470F"/>
    <w:rsid w:val="00605DF9"/>
    <w:rsid w:val="00611F03"/>
    <w:rsid w:val="00622D11"/>
    <w:rsid w:val="00623FCE"/>
    <w:rsid w:val="00627410"/>
    <w:rsid w:val="00636F7A"/>
    <w:rsid w:val="00644BDD"/>
    <w:rsid w:val="00647148"/>
    <w:rsid w:val="0065487F"/>
    <w:rsid w:val="006649E5"/>
    <w:rsid w:val="00682E34"/>
    <w:rsid w:val="0069232B"/>
    <w:rsid w:val="00694D8C"/>
    <w:rsid w:val="006B18CE"/>
    <w:rsid w:val="006B25AD"/>
    <w:rsid w:val="006B25BF"/>
    <w:rsid w:val="006B27C5"/>
    <w:rsid w:val="006D2F77"/>
    <w:rsid w:val="006D6939"/>
    <w:rsid w:val="006D721B"/>
    <w:rsid w:val="007001AC"/>
    <w:rsid w:val="0070073A"/>
    <w:rsid w:val="00705721"/>
    <w:rsid w:val="0071324D"/>
    <w:rsid w:val="007212C4"/>
    <w:rsid w:val="00724EC2"/>
    <w:rsid w:val="0073555D"/>
    <w:rsid w:val="0074530E"/>
    <w:rsid w:val="00757A13"/>
    <w:rsid w:val="00761D24"/>
    <w:rsid w:val="00765C99"/>
    <w:rsid w:val="00766E72"/>
    <w:rsid w:val="0077301D"/>
    <w:rsid w:val="00773B00"/>
    <w:rsid w:val="007750D4"/>
    <w:rsid w:val="00777394"/>
    <w:rsid w:val="00781901"/>
    <w:rsid w:val="00783764"/>
    <w:rsid w:val="00787672"/>
    <w:rsid w:val="007D5D67"/>
    <w:rsid w:val="007D5F09"/>
    <w:rsid w:val="007F11DC"/>
    <w:rsid w:val="007F5B66"/>
    <w:rsid w:val="007F5E5A"/>
    <w:rsid w:val="008178DF"/>
    <w:rsid w:val="00821D63"/>
    <w:rsid w:val="00825AD0"/>
    <w:rsid w:val="00835AAE"/>
    <w:rsid w:val="0084602D"/>
    <w:rsid w:val="00853118"/>
    <w:rsid w:val="00862C75"/>
    <w:rsid w:val="00865330"/>
    <w:rsid w:val="0087523D"/>
    <w:rsid w:val="00880F32"/>
    <w:rsid w:val="0088117A"/>
    <w:rsid w:val="00894D63"/>
    <w:rsid w:val="008B396E"/>
    <w:rsid w:val="008C015D"/>
    <w:rsid w:val="008C4F86"/>
    <w:rsid w:val="008D26C6"/>
    <w:rsid w:val="008D309B"/>
    <w:rsid w:val="008E4610"/>
    <w:rsid w:val="00903F09"/>
    <w:rsid w:val="00916981"/>
    <w:rsid w:val="009571A0"/>
    <w:rsid w:val="00971547"/>
    <w:rsid w:val="00973B52"/>
    <w:rsid w:val="009A5C2B"/>
    <w:rsid w:val="009B0987"/>
    <w:rsid w:val="009C02C3"/>
    <w:rsid w:val="00A01AF4"/>
    <w:rsid w:val="00A15FDA"/>
    <w:rsid w:val="00A16B41"/>
    <w:rsid w:val="00A22583"/>
    <w:rsid w:val="00A2758D"/>
    <w:rsid w:val="00A34B44"/>
    <w:rsid w:val="00A35888"/>
    <w:rsid w:val="00A432CA"/>
    <w:rsid w:val="00A577AF"/>
    <w:rsid w:val="00A74D64"/>
    <w:rsid w:val="00A81E74"/>
    <w:rsid w:val="00A908F3"/>
    <w:rsid w:val="00A945CA"/>
    <w:rsid w:val="00AA2E3A"/>
    <w:rsid w:val="00AA5673"/>
    <w:rsid w:val="00AB3C28"/>
    <w:rsid w:val="00AB4879"/>
    <w:rsid w:val="00AB51A0"/>
    <w:rsid w:val="00AB5917"/>
    <w:rsid w:val="00AC03B1"/>
    <w:rsid w:val="00AC4FD2"/>
    <w:rsid w:val="00AD7C28"/>
    <w:rsid w:val="00AE069E"/>
    <w:rsid w:val="00AE3C62"/>
    <w:rsid w:val="00AF1971"/>
    <w:rsid w:val="00AF23A3"/>
    <w:rsid w:val="00AF2626"/>
    <w:rsid w:val="00AF7158"/>
    <w:rsid w:val="00B01CF3"/>
    <w:rsid w:val="00B11A11"/>
    <w:rsid w:val="00B12832"/>
    <w:rsid w:val="00B12866"/>
    <w:rsid w:val="00B15F58"/>
    <w:rsid w:val="00B248D4"/>
    <w:rsid w:val="00B25E18"/>
    <w:rsid w:val="00B26A78"/>
    <w:rsid w:val="00B3151A"/>
    <w:rsid w:val="00B36A38"/>
    <w:rsid w:val="00B4640B"/>
    <w:rsid w:val="00B56D7B"/>
    <w:rsid w:val="00B57CE9"/>
    <w:rsid w:val="00B67ACD"/>
    <w:rsid w:val="00B732BF"/>
    <w:rsid w:val="00B764B6"/>
    <w:rsid w:val="00BD475E"/>
    <w:rsid w:val="00BD5CED"/>
    <w:rsid w:val="00BD5E29"/>
    <w:rsid w:val="00BE2D15"/>
    <w:rsid w:val="00BE3F57"/>
    <w:rsid w:val="00BF58E3"/>
    <w:rsid w:val="00C16B27"/>
    <w:rsid w:val="00C21A86"/>
    <w:rsid w:val="00C24545"/>
    <w:rsid w:val="00C46075"/>
    <w:rsid w:val="00C47178"/>
    <w:rsid w:val="00C612A5"/>
    <w:rsid w:val="00C665A6"/>
    <w:rsid w:val="00C67B27"/>
    <w:rsid w:val="00C744E0"/>
    <w:rsid w:val="00C74BA6"/>
    <w:rsid w:val="00C750E1"/>
    <w:rsid w:val="00C833DE"/>
    <w:rsid w:val="00CD1140"/>
    <w:rsid w:val="00CD3E05"/>
    <w:rsid w:val="00CE1622"/>
    <w:rsid w:val="00CE5DD6"/>
    <w:rsid w:val="00D140CD"/>
    <w:rsid w:val="00D17FDE"/>
    <w:rsid w:val="00D4106E"/>
    <w:rsid w:val="00D45198"/>
    <w:rsid w:val="00D55CC4"/>
    <w:rsid w:val="00D60745"/>
    <w:rsid w:val="00D83A69"/>
    <w:rsid w:val="00D840DE"/>
    <w:rsid w:val="00D84A82"/>
    <w:rsid w:val="00D8712F"/>
    <w:rsid w:val="00D90C9C"/>
    <w:rsid w:val="00D91591"/>
    <w:rsid w:val="00D944DC"/>
    <w:rsid w:val="00DB37CD"/>
    <w:rsid w:val="00DB638F"/>
    <w:rsid w:val="00DC6883"/>
    <w:rsid w:val="00DD0DDB"/>
    <w:rsid w:val="00DE2A66"/>
    <w:rsid w:val="00E0568C"/>
    <w:rsid w:val="00E10294"/>
    <w:rsid w:val="00E133DE"/>
    <w:rsid w:val="00E145B9"/>
    <w:rsid w:val="00E25E6B"/>
    <w:rsid w:val="00E27623"/>
    <w:rsid w:val="00E30902"/>
    <w:rsid w:val="00E41463"/>
    <w:rsid w:val="00E443CD"/>
    <w:rsid w:val="00E509E0"/>
    <w:rsid w:val="00E524AF"/>
    <w:rsid w:val="00E5439E"/>
    <w:rsid w:val="00E563CB"/>
    <w:rsid w:val="00E632B6"/>
    <w:rsid w:val="00E65C9F"/>
    <w:rsid w:val="00E72349"/>
    <w:rsid w:val="00E73A41"/>
    <w:rsid w:val="00E75166"/>
    <w:rsid w:val="00E777E5"/>
    <w:rsid w:val="00E86802"/>
    <w:rsid w:val="00EA0FC8"/>
    <w:rsid w:val="00EA54F8"/>
    <w:rsid w:val="00EB45D6"/>
    <w:rsid w:val="00EB699A"/>
    <w:rsid w:val="00EC047F"/>
    <w:rsid w:val="00EC0769"/>
    <w:rsid w:val="00EC094E"/>
    <w:rsid w:val="00ED180B"/>
    <w:rsid w:val="00ED2777"/>
    <w:rsid w:val="00ED589C"/>
    <w:rsid w:val="00EE44E6"/>
    <w:rsid w:val="00EF3A10"/>
    <w:rsid w:val="00F00D59"/>
    <w:rsid w:val="00F07E70"/>
    <w:rsid w:val="00F15638"/>
    <w:rsid w:val="00F21634"/>
    <w:rsid w:val="00F44FE9"/>
    <w:rsid w:val="00F46DF2"/>
    <w:rsid w:val="00F62090"/>
    <w:rsid w:val="00F671AB"/>
    <w:rsid w:val="00F74866"/>
    <w:rsid w:val="00F756C2"/>
    <w:rsid w:val="00F75AF5"/>
    <w:rsid w:val="00F90703"/>
    <w:rsid w:val="00F936E7"/>
    <w:rsid w:val="00F94157"/>
    <w:rsid w:val="00FA4365"/>
    <w:rsid w:val="00FB1452"/>
    <w:rsid w:val="00FC512F"/>
    <w:rsid w:val="00FD105B"/>
    <w:rsid w:val="00FE5233"/>
    <w:rsid w:val="00FF394E"/>
    <w:rsid w:val="00FF4EDD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  <w:style w:type="paragraph" w:styleId="af2">
    <w:name w:val="header"/>
    <w:basedOn w:val="a"/>
    <w:link w:val="af3"/>
    <w:rsid w:val="00A81E7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A81E74"/>
    <w:rPr>
      <w:lang w:eastAsia="ar-SA"/>
    </w:rPr>
  </w:style>
  <w:style w:type="paragraph" w:styleId="af4">
    <w:name w:val="footer"/>
    <w:basedOn w:val="a"/>
    <w:link w:val="af5"/>
    <w:rsid w:val="00A81E7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A81E7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  <w:style w:type="paragraph" w:styleId="af2">
    <w:name w:val="header"/>
    <w:basedOn w:val="a"/>
    <w:link w:val="af3"/>
    <w:rsid w:val="00A81E7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A81E74"/>
    <w:rPr>
      <w:lang w:eastAsia="ar-SA"/>
    </w:rPr>
  </w:style>
  <w:style w:type="paragraph" w:styleId="af4">
    <w:name w:val="footer"/>
    <w:basedOn w:val="a"/>
    <w:link w:val="af5"/>
    <w:rsid w:val="00A81E7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A81E7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5738</Words>
  <Characters>32709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38371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29</cp:revision>
  <cp:lastPrinted>2024-11-28T11:04:00Z</cp:lastPrinted>
  <dcterms:created xsi:type="dcterms:W3CDTF">2024-11-22T07:43:00Z</dcterms:created>
  <dcterms:modified xsi:type="dcterms:W3CDTF">2024-11-28T11:04:00Z</dcterms:modified>
</cp:coreProperties>
</file>