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Пролетарского сельского поселения  </w:t>
      </w:r>
    </w:p>
    <w:p w:rsidR="001F2AFC" w:rsidRPr="007B5667" w:rsidRDefault="00FB005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 202</w:t>
      </w:r>
      <w:r w:rsidR="0093526B">
        <w:rPr>
          <w:rFonts w:ascii="Times New Roman" w:hAnsi="Times New Roman" w:cs="Times New Roman"/>
          <w:b/>
          <w:sz w:val="40"/>
          <w:szCs w:val="40"/>
        </w:rPr>
        <w:t>2</w:t>
      </w:r>
      <w:r w:rsidR="0020723F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1581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4"/>
          <w:szCs w:val="24"/>
        </w:rPr>
        <w:t>2</w:t>
      </w:r>
      <w:r w:rsidR="0093526B">
        <w:rPr>
          <w:rFonts w:ascii="Times New Roman" w:hAnsi="Times New Roman" w:cs="Times New Roman"/>
          <w:b/>
          <w:sz w:val="24"/>
          <w:szCs w:val="24"/>
        </w:rPr>
        <w:t>9</w:t>
      </w:r>
      <w:r w:rsidRPr="007B5667">
        <w:rPr>
          <w:rFonts w:ascii="Times New Roman" w:hAnsi="Times New Roman" w:cs="Times New Roman"/>
          <w:b/>
          <w:sz w:val="24"/>
          <w:szCs w:val="24"/>
        </w:rPr>
        <w:t>.03.</w:t>
      </w:r>
      <w:r w:rsidR="00340B3E">
        <w:rPr>
          <w:rFonts w:ascii="Times New Roman" w:hAnsi="Times New Roman" w:cs="Times New Roman"/>
          <w:b/>
          <w:sz w:val="24"/>
          <w:szCs w:val="24"/>
        </w:rPr>
        <w:t>202</w:t>
      </w:r>
      <w:r w:rsidR="006000FC">
        <w:rPr>
          <w:rFonts w:ascii="Times New Roman" w:hAnsi="Times New Roman" w:cs="Times New Roman"/>
          <w:b/>
          <w:sz w:val="24"/>
          <w:szCs w:val="24"/>
        </w:rPr>
        <w:t>3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1. Сведения о реализации и об оценке эффективности муниципальных программ Пролетарского сельского поселения по итогам 20</w:t>
            </w:r>
            <w:r w:rsidR="00FB0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5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2. Муниципальная программа Пролетарского сельского поселения «Управление муниципальными финансами»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470411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3. Муниципальная программа Пролетарского сельского поселения «Муниципальная политика»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BF2B7F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340B3E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4. Муниципальная программа Пролетарского сельского поселения «</w:t>
            </w:r>
            <w:r w:rsidR="00340B3E" w:rsidRPr="00340B3E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BF2B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F2B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Пролетарского сельского поселения «Развитие транспортной системы»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BF2B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F2B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Пролетарского сельского поселения «Благоустройство территории и </w:t>
            </w:r>
            <w:proofErr w:type="spellStart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коммунальное хозяйство»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BF2B7F" w:rsidP="00BF2B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7. Муниципальная программа Пролетарского сельского поселения «Развитие культуры»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BF2B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BF2B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8. Муниципальная программа Пролетарского сельского поселения «Развитие физической культуры и спорта»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70411" w:rsidRPr="00470411" w:rsidRDefault="00470411" w:rsidP="0082478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4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 Муниципальная программа Пролетарского сельского поселения «Формирование современной городской среды на территории Пролетарского сельского поселения»</w:t>
            </w:r>
          </w:p>
        </w:tc>
        <w:tc>
          <w:tcPr>
            <w:tcW w:w="1559" w:type="dxa"/>
          </w:tcPr>
          <w:p w:rsidR="00867D82" w:rsidRDefault="00701B1B" w:rsidP="00470411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4704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867D82" w:rsidRDefault="00867D82" w:rsidP="00867D8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67D82" w:rsidRDefault="00867D82" w:rsidP="00867D8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24783" w:rsidRPr="00867D82" w:rsidRDefault="00867D82" w:rsidP="00867D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</w:t>
            </w:r>
            <w:bookmarkStart w:id="0" w:name="_GoBack"/>
            <w:bookmarkEnd w:id="0"/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BF2B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67719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1581C" w:rsidRPr="007B5667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Сведения о реализации и об оценке эффективности муниципальных программ Проле</w:t>
      </w:r>
      <w:r w:rsidR="00FB0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тарского сельского по итогам 202</w:t>
      </w:r>
      <w:r w:rsidR="009352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Pr="007B5667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80574D" w:rsidRPr="007B5667" w:rsidRDefault="00CD29E0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Пролетарского сельского поселения </w:t>
      </w:r>
      <w:r w:rsidR="0011581C" w:rsidRPr="007B5667">
        <w:rPr>
          <w:rFonts w:ascii="Times New Roman" w:hAnsi="Times New Roman" w:cs="Times New Roman"/>
          <w:sz w:val="26"/>
          <w:szCs w:val="26"/>
        </w:rPr>
        <w:t>по итогам</w:t>
      </w:r>
      <w:r w:rsidR="00FB0059">
        <w:rPr>
          <w:rFonts w:ascii="Times New Roman" w:hAnsi="Times New Roman" w:cs="Times New Roman"/>
          <w:sz w:val="26"/>
          <w:szCs w:val="26"/>
        </w:rPr>
        <w:t xml:space="preserve"> 202</w:t>
      </w:r>
      <w:r w:rsidR="00C02C97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 w:rsidRPr="007B5667">
        <w:rPr>
          <w:rFonts w:ascii="Times New Roman" w:hAnsi="Times New Roman" w:cs="Times New Roman"/>
          <w:sz w:val="26"/>
          <w:szCs w:val="26"/>
        </w:rPr>
        <w:t>а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0574D" w:rsidRPr="007B5667">
        <w:rPr>
          <w:rFonts w:ascii="Times New Roman" w:hAnsi="Times New Roman" w:cs="Times New Roman"/>
          <w:sz w:val="26"/>
          <w:szCs w:val="26"/>
        </w:rPr>
        <w:t>сформирован на основании утвержденных Администрацией Пролетарского сельского поселения отчетов о реализации муниципальных программ Пролета</w:t>
      </w:r>
      <w:r w:rsidR="00FB0059">
        <w:rPr>
          <w:rFonts w:ascii="Times New Roman" w:hAnsi="Times New Roman" w:cs="Times New Roman"/>
          <w:sz w:val="26"/>
          <w:szCs w:val="26"/>
        </w:rPr>
        <w:t>рского сельского поселения в 202</w:t>
      </w:r>
      <w:r w:rsidR="00C02C97">
        <w:rPr>
          <w:rFonts w:ascii="Times New Roman" w:hAnsi="Times New Roman" w:cs="Times New Roman"/>
          <w:sz w:val="26"/>
          <w:szCs w:val="26"/>
        </w:rPr>
        <w:t>2</w:t>
      </w:r>
      <w:r w:rsidR="0080574D" w:rsidRPr="007B5667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714B8" w:rsidRPr="007B5667" w:rsidRDefault="00E961C5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4714B8"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40B3E">
        <w:rPr>
          <w:rFonts w:ascii="Times New Roman" w:hAnsi="Times New Roman" w:cs="Times New Roman"/>
          <w:sz w:val="26"/>
          <w:szCs w:val="26"/>
        </w:rPr>
        <w:t>от 28</w:t>
      </w:r>
      <w:r w:rsidR="004714B8" w:rsidRPr="007B5667">
        <w:rPr>
          <w:rFonts w:ascii="Times New Roman" w:hAnsi="Times New Roman" w:cs="Times New Roman"/>
          <w:sz w:val="26"/>
          <w:szCs w:val="26"/>
        </w:rPr>
        <w:t>.09.201</w:t>
      </w:r>
      <w:r w:rsidR="00340B3E">
        <w:rPr>
          <w:rFonts w:ascii="Times New Roman" w:hAnsi="Times New Roman" w:cs="Times New Roman"/>
          <w:sz w:val="26"/>
          <w:szCs w:val="26"/>
        </w:rPr>
        <w:t>8</w:t>
      </w:r>
      <w:r w:rsidR="00643D14">
        <w:rPr>
          <w:rFonts w:ascii="Times New Roman" w:hAnsi="Times New Roman" w:cs="Times New Roman"/>
          <w:sz w:val="26"/>
          <w:szCs w:val="26"/>
        </w:rPr>
        <w:t xml:space="preserve"> </w:t>
      </w:r>
      <w:r w:rsidR="00340B3E">
        <w:rPr>
          <w:rFonts w:ascii="Times New Roman" w:hAnsi="Times New Roman" w:cs="Times New Roman"/>
          <w:sz w:val="26"/>
          <w:szCs w:val="26"/>
        </w:rPr>
        <w:t>№143</w:t>
      </w:r>
      <w:r w:rsidR="004714B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, в </w:t>
      </w:r>
      <w:r w:rsidR="00FB0059">
        <w:rPr>
          <w:rFonts w:ascii="Times New Roman" w:hAnsi="Times New Roman" w:cs="Times New Roman"/>
          <w:sz w:val="26"/>
          <w:szCs w:val="26"/>
        </w:rPr>
        <w:t>202</w:t>
      </w:r>
      <w:r w:rsidR="00C02C97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7B5667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7B5667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7B5667">
        <w:rPr>
          <w:rFonts w:ascii="Times New Roman" w:hAnsi="Times New Roman" w:cs="Times New Roman"/>
          <w:sz w:val="26"/>
          <w:szCs w:val="26"/>
        </w:rPr>
        <w:t>ация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C02C97">
        <w:rPr>
          <w:rFonts w:ascii="Times New Roman" w:hAnsi="Times New Roman" w:cs="Times New Roman"/>
          <w:sz w:val="26"/>
          <w:szCs w:val="26"/>
        </w:rPr>
        <w:t>семи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7B5667">
        <w:rPr>
          <w:rFonts w:ascii="Times New Roman" w:hAnsi="Times New Roman" w:cs="Times New Roman"/>
          <w:sz w:val="26"/>
          <w:szCs w:val="26"/>
        </w:rPr>
        <w:t>: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</w:t>
      </w:r>
      <w:r w:rsidR="00340B3E">
        <w:rPr>
          <w:rFonts w:ascii="Times New Roman" w:hAnsi="Times New Roman" w:cs="Times New Roman"/>
          <w:sz w:val="26"/>
          <w:szCs w:val="26"/>
        </w:rPr>
        <w:t>«</w:t>
      </w:r>
      <w:r w:rsidR="00340B3E" w:rsidRPr="00340B3E">
        <w:rPr>
          <w:rFonts w:ascii="Times New Roman" w:hAnsi="Times New Roman" w:cs="Times New Roman"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340B3E">
        <w:rPr>
          <w:rFonts w:ascii="Times New Roman" w:hAnsi="Times New Roman" w:cs="Times New Roman"/>
          <w:sz w:val="26"/>
          <w:szCs w:val="26"/>
        </w:rPr>
        <w:t>»</w:t>
      </w:r>
      <w:r w:rsidR="00C450E7" w:rsidRPr="007B5667">
        <w:rPr>
          <w:rFonts w:ascii="Times New Roman" w:hAnsi="Times New Roman" w:cs="Times New Roman"/>
          <w:sz w:val="26"/>
          <w:szCs w:val="26"/>
        </w:rPr>
        <w:t>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7B566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5667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</w:t>
      </w:r>
      <w:r w:rsidR="00C02C97">
        <w:rPr>
          <w:rFonts w:ascii="Times New Roman" w:hAnsi="Times New Roman" w:cs="Times New Roman"/>
          <w:sz w:val="26"/>
          <w:szCs w:val="26"/>
        </w:rPr>
        <w:t>.</w:t>
      </w:r>
    </w:p>
    <w:p w:rsidR="005809F1" w:rsidRPr="007B5667" w:rsidRDefault="005809F1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Вышеуказанные муниципальные программы Пролетарского сельского поселения сформированы в соответствии с Порядком разработки, реализации и оценки эффективности муниципальных программ Пролетарского сельского поселения, утвержденным постановлением Администрации Пролетарского сельского поселения  от 16.01.2018 № 6.</w:t>
      </w:r>
    </w:p>
    <w:p w:rsidR="000840A4" w:rsidRDefault="00E81BC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7B5667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FB0059">
        <w:rPr>
          <w:rFonts w:ascii="Times New Roman" w:hAnsi="Times New Roman" w:cs="Times New Roman"/>
          <w:sz w:val="26"/>
          <w:szCs w:val="26"/>
        </w:rPr>
        <w:t xml:space="preserve"> в 202</w:t>
      </w:r>
      <w:r w:rsidR="00C02C97">
        <w:rPr>
          <w:rFonts w:ascii="Times New Roman" w:hAnsi="Times New Roman" w:cs="Times New Roman"/>
          <w:sz w:val="26"/>
          <w:szCs w:val="26"/>
        </w:rPr>
        <w:t>2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7B5667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 w:rsidRPr="007B5667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643D14">
        <w:rPr>
          <w:rFonts w:ascii="Times New Roman" w:hAnsi="Times New Roman" w:cs="Times New Roman"/>
          <w:sz w:val="26"/>
          <w:szCs w:val="26"/>
        </w:rPr>
        <w:t xml:space="preserve"> </w:t>
      </w:r>
      <w:r w:rsidR="00C02C97" w:rsidRPr="00C02C97">
        <w:rPr>
          <w:rFonts w:ascii="Times New Roman" w:hAnsi="Times New Roman" w:cs="Times New Roman"/>
          <w:sz w:val="26"/>
          <w:szCs w:val="26"/>
        </w:rPr>
        <w:t xml:space="preserve">41 382,6 </w:t>
      </w:r>
      <w:r w:rsidR="00612898" w:rsidRPr="007B5667">
        <w:rPr>
          <w:rFonts w:ascii="Times New Roman" w:hAnsi="Times New Roman" w:cs="Times New Roman"/>
          <w:sz w:val="26"/>
          <w:szCs w:val="26"/>
        </w:rPr>
        <w:t>тыс.</w:t>
      </w:r>
      <w:r w:rsidR="00F1012C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F1012C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или </w:t>
      </w:r>
      <w:r w:rsidR="00C02C97">
        <w:rPr>
          <w:rFonts w:ascii="Times New Roman" w:hAnsi="Times New Roman" w:cs="Times New Roman"/>
          <w:sz w:val="26"/>
          <w:szCs w:val="26"/>
        </w:rPr>
        <w:t>98,8</w:t>
      </w:r>
      <w:r w:rsidR="00760447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расходов бюджета поселения</w:t>
      </w:r>
      <w:r w:rsidR="000840A4" w:rsidRPr="007B5667">
        <w:rPr>
          <w:rFonts w:ascii="Times New Roman" w:hAnsi="Times New Roman" w:cs="Times New Roman"/>
          <w:sz w:val="26"/>
          <w:szCs w:val="26"/>
        </w:rPr>
        <w:t>,</w:t>
      </w:r>
      <w:r w:rsidR="0015019E" w:rsidRPr="007B5667">
        <w:rPr>
          <w:rFonts w:ascii="Times New Roman" w:hAnsi="Times New Roman" w:cs="Times New Roman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(сводная бюджетная роспись – </w:t>
      </w:r>
      <w:r w:rsidR="00C02C97" w:rsidRPr="00C02C97">
        <w:rPr>
          <w:rFonts w:ascii="Times New Roman" w:hAnsi="Times New Roman" w:cs="Times New Roman"/>
          <w:sz w:val="26"/>
          <w:szCs w:val="26"/>
        </w:rPr>
        <w:t xml:space="preserve">41 382,6 </w:t>
      </w:r>
      <w:r w:rsidR="0015019E" w:rsidRPr="007B5667">
        <w:rPr>
          <w:rFonts w:ascii="Times New Roman" w:hAnsi="Times New Roman" w:cs="Times New Roman"/>
          <w:sz w:val="26"/>
          <w:szCs w:val="26"/>
        </w:rPr>
        <w:t>тыс. рублей),</w:t>
      </w:r>
      <w:r w:rsidR="000840A4" w:rsidRPr="007B5667">
        <w:rPr>
          <w:rFonts w:ascii="Times New Roman" w:hAnsi="Times New Roman" w:cs="Times New Roman"/>
          <w:sz w:val="26"/>
          <w:szCs w:val="26"/>
        </w:rPr>
        <w:t xml:space="preserve"> из которых:</w:t>
      </w:r>
    </w:p>
    <w:p w:rsidR="00C02C97" w:rsidRPr="00C02C97" w:rsidRDefault="00C02C97" w:rsidP="00C02C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средства федерального бюджета – 18 456,1 тыс. рублей;</w:t>
      </w:r>
    </w:p>
    <w:p w:rsidR="00C02C97" w:rsidRPr="00C02C97" w:rsidRDefault="00C02C97" w:rsidP="00C02C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средства областного бюджета – 1 460,3 тыс. рублей;</w:t>
      </w:r>
    </w:p>
    <w:p w:rsidR="00C02C97" w:rsidRPr="00C02C97" w:rsidRDefault="00C02C97" w:rsidP="00C02C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средства бюджета района – 6 915,5  тыс. рублей;</w:t>
      </w:r>
    </w:p>
    <w:p w:rsidR="00C02C97" w:rsidRDefault="00C02C97" w:rsidP="00C02C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 бюджета поселения – 14 550,7 тыс. рублей.</w:t>
      </w:r>
    </w:p>
    <w:p w:rsidR="00612898" w:rsidRDefault="00076475" w:rsidP="00C02C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C02C97">
        <w:rPr>
          <w:rFonts w:ascii="Times New Roman" w:hAnsi="Times New Roman" w:cs="Times New Roman"/>
          <w:sz w:val="26"/>
          <w:szCs w:val="26"/>
        </w:rPr>
        <w:t xml:space="preserve"> 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 </w:t>
      </w:r>
      <w:r w:rsidR="00C02C9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итогам</w:t>
      </w:r>
      <w:r w:rsidR="00C02C9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C02C9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муниципальных</w:t>
      </w:r>
      <w:r w:rsidR="007B1521">
        <w:rPr>
          <w:rFonts w:ascii="Times New Roman" w:hAnsi="Times New Roman" w:cs="Times New Roman"/>
          <w:sz w:val="26"/>
          <w:szCs w:val="26"/>
        </w:rPr>
        <w:t xml:space="preserve"> </w:t>
      </w:r>
      <w:r w:rsidR="00C02C9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программ в</w:t>
      </w:r>
      <w:r w:rsidR="007B1521">
        <w:rPr>
          <w:rFonts w:ascii="Times New Roman" w:hAnsi="Times New Roman" w:cs="Times New Roman"/>
          <w:sz w:val="26"/>
          <w:szCs w:val="26"/>
        </w:rPr>
        <w:t xml:space="preserve"> 202</w:t>
      </w:r>
      <w:r w:rsidR="00C02C97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</w:t>
      </w:r>
      <w:r w:rsidR="007B1521">
        <w:rPr>
          <w:rFonts w:ascii="Times New Roman" w:hAnsi="Times New Roman" w:cs="Times New Roman"/>
          <w:sz w:val="26"/>
          <w:szCs w:val="26"/>
        </w:rPr>
        <w:t xml:space="preserve"> </w:t>
      </w:r>
      <w:r w:rsidR="00C02C9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освоено </w:t>
      </w:r>
      <w:r w:rsidR="00C02C97">
        <w:rPr>
          <w:rFonts w:ascii="Times New Roman" w:hAnsi="Times New Roman" w:cs="Times New Roman"/>
          <w:sz w:val="26"/>
          <w:szCs w:val="26"/>
        </w:rPr>
        <w:t xml:space="preserve"> </w:t>
      </w:r>
      <w:r w:rsidR="00C02C97" w:rsidRPr="00C02C97">
        <w:rPr>
          <w:rFonts w:ascii="Times New Roman" w:hAnsi="Times New Roman" w:cs="Times New Roman"/>
          <w:sz w:val="26"/>
          <w:szCs w:val="26"/>
        </w:rPr>
        <w:t xml:space="preserve">41 309,7 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CC4CEB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(</w:t>
      </w:r>
      <w:r w:rsidR="00660247">
        <w:rPr>
          <w:rFonts w:ascii="Times New Roman" w:hAnsi="Times New Roman" w:cs="Times New Roman"/>
          <w:sz w:val="26"/>
          <w:szCs w:val="26"/>
        </w:rPr>
        <w:t>9</w:t>
      </w:r>
      <w:r w:rsidR="00C02C97">
        <w:rPr>
          <w:rFonts w:ascii="Times New Roman" w:hAnsi="Times New Roman" w:cs="Times New Roman"/>
          <w:sz w:val="26"/>
          <w:szCs w:val="26"/>
        </w:rPr>
        <w:t>9</w:t>
      </w:r>
      <w:r w:rsidR="00660247">
        <w:rPr>
          <w:rFonts w:ascii="Times New Roman" w:hAnsi="Times New Roman" w:cs="Times New Roman"/>
          <w:sz w:val="26"/>
          <w:szCs w:val="26"/>
        </w:rPr>
        <w:t>,</w:t>
      </w:r>
      <w:r w:rsidR="00C02C97">
        <w:rPr>
          <w:rFonts w:ascii="Times New Roman" w:hAnsi="Times New Roman" w:cs="Times New Roman"/>
          <w:sz w:val="26"/>
          <w:szCs w:val="26"/>
        </w:rPr>
        <w:t>6</w:t>
      </w:r>
      <w:r w:rsidR="00760447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C02C97" w:rsidRPr="00C02C97" w:rsidRDefault="00C02C97" w:rsidP="00C02C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средства федерального бюджета – 18 456,0 тыс. рублей;</w:t>
      </w:r>
    </w:p>
    <w:p w:rsidR="00C02C97" w:rsidRPr="00C02C97" w:rsidRDefault="00C02C97" w:rsidP="00C02C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средства областного бюджета – 1 460,3 тыс. рублей;</w:t>
      </w:r>
    </w:p>
    <w:p w:rsidR="00C02C97" w:rsidRPr="00C02C97" w:rsidRDefault="00C02C97" w:rsidP="00C02C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средства бюджета района – 6 912,7 тыс. рублей;</w:t>
      </w:r>
    </w:p>
    <w:p w:rsidR="00C02C97" w:rsidRDefault="00C02C97" w:rsidP="00C02C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C97">
        <w:rPr>
          <w:rFonts w:ascii="Times New Roman" w:hAnsi="Times New Roman" w:cs="Times New Roman"/>
          <w:sz w:val="26"/>
          <w:szCs w:val="26"/>
        </w:rPr>
        <w:t>средств бюджета поселения – 14 480,7 тыс. рублей.</w:t>
      </w:r>
    </w:p>
    <w:p w:rsidR="00B31D77" w:rsidRPr="007B5667" w:rsidRDefault="00B31D77" w:rsidP="00C02C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реализации указанных муниципальных программ Пролетарского с</w:t>
      </w:r>
      <w:r w:rsidR="007B1521">
        <w:rPr>
          <w:rFonts w:ascii="Times New Roman" w:eastAsia="Calibri" w:hAnsi="Times New Roman" w:cs="Times New Roman"/>
          <w:sz w:val="26"/>
          <w:szCs w:val="26"/>
          <w:lang w:eastAsia="en-US"/>
        </w:rPr>
        <w:t>ельского поселения по итогам 202</w:t>
      </w:r>
      <w:r w:rsidR="00C02C9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года, в том числе оценка эффективности их реализации, рассмотрены на заседании комиссии Администрации Пролетарского сельского поселения.</w:t>
      </w:r>
    </w:p>
    <w:p w:rsidR="00053BB7" w:rsidRDefault="00053BB7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муниципальных программ Пролетарского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рекомендаций».</w:t>
      </w:r>
      <w:proofErr w:type="gramEnd"/>
    </w:p>
    <w:p w:rsidR="00496AED" w:rsidRDefault="00496AED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AED" w:rsidRPr="007B5667" w:rsidRDefault="00496AED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7385" w:rsidRPr="007B5667" w:rsidRDefault="00DC66D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таблица № 1 - Результаты</w:t>
      </w:r>
      <w:r w:rsidR="00381036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оценки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</w:t>
      </w:r>
      <w:r w:rsidR="004F7385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реализации 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программ</w:t>
      </w:r>
    </w:p>
    <w:p w:rsidR="004F7385" w:rsidRPr="007B5667" w:rsidRDefault="004F7385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3463"/>
        <w:gridCol w:w="1973"/>
        <w:gridCol w:w="2146"/>
        <w:gridCol w:w="2011"/>
      </w:tblGrid>
      <w:tr w:rsidR="00464A5A" w:rsidRPr="007B5667" w:rsidTr="00AE1190">
        <w:tc>
          <w:tcPr>
            <w:tcW w:w="546" w:type="dxa"/>
          </w:tcPr>
          <w:p w:rsidR="00CC7C46" w:rsidRPr="006E08E3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4F7385" w:rsidRPr="006E08E3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proofErr w:type="gramStart"/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463" w:type="dxa"/>
          </w:tcPr>
          <w:p w:rsidR="00CC7C46" w:rsidRPr="006E08E3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4F7385" w:rsidRPr="006E08E3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973" w:type="dxa"/>
          </w:tcPr>
          <w:p w:rsidR="004F7385" w:rsidRPr="006E08E3" w:rsidRDefault="00464A5A" w:rsidP="00464A5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Суммарная оценка с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тепен</w:t>
            </w: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достижения целевых показателей</w:t>
            </w:r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gramStart"/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</w:t>
            </w: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</w:rPr>
              <w:t>о</w:t>
            </w:r>
            <w:proofErr w:type="gramEnd"/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46" w:type="dxa"/>
          </w:tcPr>
          <w:p w:rsidR="004F7385" w:rsidRPr="006E08E3" w:rsidRDefault="00464A5A" w:rsidP="0046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Эффективность использования финансовых ресурсов на реализацию муниципальных программ (</w:t>
            </w:r>
            <w:proofErr w:type="spellStart"/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Э</w:t>
            </w:r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vertAlign w:val="subscript"/>
                <w:lang w:eastAsia="en-US"/>
              </w:rPr>
              <w:t>ис</w:t>
            </w:r>
            <w:proofErr w:type="spellEnd"/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011" w:type="dxa"/>
          </w:tcPr>
          <w:p w:rsidR="004F7385" w:rsidRPr="006E08E3" w:rsidRDefault="00CC7C46" w:rsidP="00E53172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 реализации муниципальной программы в целом</w:t>
            </w:r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spellStart"/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</w:t>
            </w:r>
            <w:r w:rsidR="00544B89" w:rsidRPr="00544B89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</w:rPr>
              <w:t>пр</w:t>
            </w:r>
            <w:proofErr w:type="spellEnd"/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BC4841" w:rsidRPr="007B5667" w:rsidTr="000D78C0">
        <w:tc>
          <w:tcPr>
            <w:tcW w:w="10139" w:type="dxa"/>
            <w:gridSpan w:val="5"/>
          </w:tcPr>
          <w:p w:rsidR="00BC4841" w:rsidRPr="007B5667" w:rsidRDefault="00BC4841" w:rsidP="00BC4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реализации муниципальной программы (от 0,95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</w:t>
            </w: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245" w:rsidRPr="007B5667" w:rsidTr="00AE1190">
        <w:tc>
          <w:tcPr>
            <w:tcW w:w="546" w:type="dxa"/>
          </w:tcPr>
          <w:p w:rsidR="00B30245" w:rsidRPr="007B5667" w:rsidRDefault="00B30245" w:rsidP="00643D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3" w:type="dxa"/>
          </w:tcPr>
          <w:p w:rsidR="00B30245" w:rsidRPr="007B5667" w:rsidRDefault="00B30245" w:rsidP="00643D1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B30245" w:rsidRPr="007B5667" w:rsidRDefault="00B30245" w:rsidP="00643D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vAlign w:val="center"/>
          </w:tcPr>
          <w:p w:rsidR="00B30245" w:rsidRPr="007B5667" w:rsidRDefault="00B30245" w:rsidP="00643D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Align w:val="center"/>
          </w:tcPr>
          <w:p w:rsidR="00B30245" w:rsidRPr="007B5667" w:rsidRDefault="00B30245" w:rsidP="00643D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0245" w:rsidRPr="007B5667" w:rsidTr="00BC4841">
        <w:tc>
          <w:tcPr>
            <w:tcW w:w="10139" w:type="dxa"/>
            <w:gridSpan w:val="5"/>
          </w:tcPr>
          <w:p w:rsidR="00B30245" w:rsidRPr="007B5667" w:rsidRDefault="00B30245" w:rsidP="00E53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C02C97" w:rsidRPr="007B5667" w:rsidTr="00AE1190">
        <w:tc>
          <w:tcPr>
            <w:tcW w:w="546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63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0,87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0,94</w:t>
            </w:r>
          </w:p>
        </w:tc>
      </w:tr>
      <w:tr w:rsidR="00C02C97" w:rsidRPr="007B5667" w:rsidTr="00A10C31">
        <w:tc>
          <w:tcPr>
            <w:tcW w:w="546" w:type="dxa"/>
          </w:tcPr>
          <w:p w:rsidR="00C02C9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63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</w:t>
            </w:r>
          </w:p>
        </w:tc>
      </w:tr>
      <w:tr w:rsidR="00C02C97" w:rsidRPr="007B5667" w:rsidTr="00A10C31">
        <w:tc>
          <w:tcPr>
            <w:tcW w:w="546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63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119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0,78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0,89</w:t>
            </w:r>
          </w:p>
        </w:tc>
      </w:tr>
      <w:tr w:rsidR="00C02C97" w:rsidRPr="007B5667" w:rsidTr="00A10C31">
        <w:tc>
          <w:tcPr>
            <w:tcW w:w="546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63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0,88</w:t>
            </w:r>
          </w:p>
        </w:tc>
      </w:tr>
      <w:tr w:rsidR="00C02C97" w:rsidRPr="007B5667" w:rsidTr="00AE1190">
        <w:tc>
          <w:tcPr>
            <w:tcW w:w="546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63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0,73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0,87</w:t>
            </w:r>
          </w:p>
        </w:tc>
      </w:tr>
      <w:tr w:rsidR="00C02C97" w:rsidRPr="007B5667" w:rsidTr="00AE1190">
        <w:tc>
          <w:tcPr>
            <w:tcW w:w="546" w:type="dxa"/>
          </w:tcPr>
          <w:p w:rsidR="00C02C9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63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0,67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0,83</w:t>
            </w:r>
          </w:p>
        </w:tc>
      </w:tr>
      <w:tr w:rsidR="00C02C97" w:rsidRPr="007B5667" w:rsidTr="00AE1190">
        <w:tc>
          <w:tcPr>
            <w:tcW w:w="546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63" w:type="dxa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3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0,58</w:t>
            </w:r>
          </w:p>
        </w:tc>
        <w:tc>
          <w:tcPr>
            <w:tcW w:w="2146" w:type="dxa"/>
            <w:vAlign w:val="center"/>
          </w:tcPr>
          <w:p w:rsidR="00C02C97" w:rsidRPr="007B5667" w:rsidRDefault="00C02C97" w:rsidP="00C02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C02C97" w:rsidRPr="007B5667" w:rsidRDefault="00C02C97" w:rsidP="00A10C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0,79</w:t>
            </w:r>
          </w:p>
        </w:tc>
      </w:tr>
      <w:tr w:rsidR="00C02C97" w:rsidRPr="007B5667" w:rsidTr="00BC4841">
        <w:tc>
          <w:tcPr>
            <w:tcW w:w="10139" w:type="dxa"/>
            <w:gridSpan w:val="5"/>
          </w:tcPr>
          <w:p w:rsidR="00C02C97" w:rsidRPr="007B5667" w:rsidRDefault="00C02C97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реализации муниципальной программы (менее 0,75)</w:t>
            </w:r>
          </w:p>
        </w:tc>
      </w:tr>
      <w:tr w:rsidR="00C02C97" w:rsidRPr="007B5667" w:rsidTr="00832E86">
        <w:tc>
          <w:tcPr>
            <w:tcW w:w="546" w:type="dxa"/>
          </w:tcPr>
          <w:p w:rsidR="00C02C97" w:rsidRDefault="00C02C97" w:rsidP="00832E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3" w:type="dxa"/>
            <w:vAlign w:val="center"/>
          </w:tcPr>
          <w:p w:rsidR="00C02C97" w:rsidRPr="007B5667" w:rsidRDefault="00C02C97" w:rsidP="00832E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C02C97" w:rsidRPr="007B5667" w:rsidRDefault="00C02C97" w:rsidP="00832E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vAlign w:val="center"/>
          </w:tcPr>
          <w:p w:rsidR="00C02C97" w:rsidRPr="007B5667" w:rsidRDefault="00C02C97" w:rsidP="00832E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Align w:val="center"/>
          </w:tcPr>
          <w:p w:rsidR="00C02C97" w:rsidRPr="007B5667" w:rsidRDefault="00C02C97" w:rsidP="00832E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Пролетарского сельского поселения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0881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C088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муниципальная программа)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</w:t>
      </w:r>
      <w:r w:rsidR="00CB51B2">
        <w:rPr>
          <w:rFonts w:ascii="Times New Roman" w:hAnsi="Times New Roman" w:cs="Times New Roman"/>
          <w:sz w:val="26"/>
          <w:szCs w:val="26"/>
        </w:rPr>
        <w:t>17</w:t>
      </w:r>
      <w:r w:rsidRPr="007B5667">
        <w:rPr>
          <w:rFonts w:ascii="Times New Roman" w:hAnsi="Times New Roman" w:cs="Times New Roman"/>
          <w:sz w:val="26"/>
          <w:szCs w:val="26"/>
        </w:rPr>
        <w:t>.1</w:t>
      </w:r>
      <w:r w:rsidR="00CB51B2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CB51B2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№1</w:t>
      </w:r>
      <w:r w:rsidR="00CB51B2">
        <w:rPr>
          <w:rFonts w:ascii="Times New Roman" w:hAnsi="Times New Roman" w:cs="Times New Roman"/>
          <w:sz w:val="26"/>
          <w:szCs w:val="26"/>
        </w:rPr>
        <w:t>90</w:t>
      </w:r>
      <w:r w:rsidR="007604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03B" w:rsidRPr="007B5667" w:rsidRDefault="00760447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</w:t>
      </w:r>
      <w:r w:rsidR="00D8003B" w:rsidRPr="007B5667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8003B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325E0" w:rsidRPr="007B5667">
        <w:rPr>
          <w:rFonts w:ascii="Times New Roman" w:hAnsi="Times New Roman" w:cs="Times New Roman"/>
          <w:sz w:val="26"/>
          <w:szCs w:val="26"/>
        </w:rPr>
        <w:t>муниципальной п</w:t>
      </w:r>
      <w:r w:rsidR="00D8003B"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</w:t>
      </w:r>
      <w:r>
        <w:rPr>
          <w:rFonts w:ascii="Times New Roman" w:hAnsi="Times New Roman" w:cs="Times New Roman"/>
          <w:sz w:val="26"/>
          <w:szCs w:val="26"/>
        </w:rPr>
        <w:t>; с</w:t>
      </w:r>
      <w:r w:rsidRPr="00760447">
        <w:rPr>
          <w:rFonts w:ascii="Times New Roman" w:hAnsi="Times New Roman" w:cs="Times New Roman"/>
          <w:sz w:val="26"/>
          <w:szCs w:val="26"/>
        </w:rPr>
        <w:t>овершенствование нормативного правового регулирования, методологического и информационного обеспечения бюджетного процесса</w:t>
      </w:r>
      <w:r w:rsidR="00D8003B" w:rsidRPr="007B5667">
        <w:rPr>
          <w:rFonts w:ascii="Times New Roman" w:hAnsi="Times New Roman" w:cs="Times New Roman"/>
          <w:sz w:val="26"/>
          <w:szCs w:val="26"/>
        </w:rPr>
        <w:t>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программа включает в себя </w:t>
      </w:r>
      <w:r w:rsidR="00CB51B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подпрограммы: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«Долгосрочное финансовое планирование»;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«Нормативно-методическое обеспечение и организация бюджетного процесса»;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«Управление муниципальным долгом Пролетарского сельского поселения».</w:t>
      </w:r>
    </w:p>
    <w:p w:rsidR="00F002AC" w:rsidRDefault="00C86871" w:rsidP="00F002A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поселения «Управление</w:t>
      </w:r>
      <w:r w:rsidR="00B237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муниципальными финансами» в 202</w:t>
      </w:r>
      <w:r w:rsidR="000756AA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</w:t>
      </w:r>
      <w:r w:rsidR="00F002AC" w:rsidRPr="00F002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предусмотрены бюджетные </w:t>
      </w:r>
      <w:r w:rsidR="00F002AC" w:rsidRPr="00F002A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ассигнования в сумме </w:t>
      </w:r>
      <w:r w:rsidR="000756AA" w:rsidRPr="00075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7 169,9 тыс. рублей, в том числе из бюджета </w:t>
      </w:r>
      <w:proofErr w:type="spellStart"/>
      <w:r w:rsidR="000756AA" w:rsidRPr="000756AA">
        <w:rPr>
          <w:rFonts w:ascii="Times New Roman" w:eastAsia="Calibri" w:hAnsi="Times New Roman" w:cs="Times New Roman"/>
          <w:sz w:val="26"/>
          <w:szCs w:val="26"/>
          <w:lang w:eastAsia="en-US"/>
        </w:rPr>
        <w:t>Красносулинского</w:t>
      </w:r>
      <w:proofErr w:type="spellEnd"/>
      <w:r w:rsidR="000756AA" w:rsidRPr="00075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69,2 тыс. рублей и бюджета поселения  - 7 100,7 тыс. рублей. Фактическое освоение средств муниципальной программы составило 7 120,5 тыс. рублей или 99,3 процента, в том числе из бюджета района 69,2 тыс. рублей, бюджета поселения  - 7 051,3 тыс. рублей.</w:t>
      </w:r>
      <w:r w:rsidR="00F002AC" w:rsidRPr="00F002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D415A5" w:rsidRDefault="00D415A5" w:rsidP="00F002A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Годовой отчет о реализации муниципальной программы Пролетарского сельского поселения «Управление </w:t>
      </w:r>
      <w:r w:rsidR="00B23719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муниципальными финансами» за 202</w:t>
      </w:r>
      <w:r w:rsidR="000756AA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Пролетарского 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EF408A"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>от 2</w:t>
      </w:r>
      <w:r w:rsidR="00A10C31"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EF408A"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>.03.202</w:t>
      </w:r>
      <w:r w:rsidR="00A10C31"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227E2"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№3</w:t>
      </w:r>
      <w:r w:rsidR="00A10C31"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10C3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Пролетарского сельского поселения </w:t>
      </w:r>
    </w:p>
    <w:p w:rsidR="00C86871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«Управление муниципальными финансами»</w:t>
      </w:r>
    </w:p>
    <w:p w:rsidR="00D415A5" w:rsidRPr="007B5667" w:rsidRDefault="00D415A5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03C" w:rsidRPr="0034503C" w:rsidRDefault="0034503C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установленной цели муниципальной программы обеспечение долгосрочной сбалансированности и устойчивости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бюджет поселения) в отчетном периоде решалась следующая задача: проведение эффективной бюджетной политики.</w:t>
      </w:r>
      <w:proofErr w:type="gramEnd"/>
    </w:p>
    <w:p w:rsidR="001F01A3" w:rsidRPr="0034503C" w:rsidRDefault="001F01A3" w:rsidP="001F01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sz w:val="26"/>
          <w:szCs w:val="26"/>
        </w:rPr>
        <w:t>Распоряжением Администрации Пролетарского сельского поселения от 09.12.2021 № 29 утвержден план реализации муниципальной программы на 2022 год.</w:t>
      </w:r>
    </w:p>
    <w:p w:rsidR="0034503C" w:rsidRDefault="0034503C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Из общих результатов реализации муниципальной программы следует отметить следующие.</w:t>
      </w:r>
    </w:p>
    <w:p w:rsidR="00B23719" w:rsidRPr="00B23719" w:rsidRDefault="00B23719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719">
        <w:rPr>
          <w:rFonts w:ascii="Times New Roman" w:eastAsia="Times New Roman" w:hAnsi="Times New Roman" w:cs="Times New Roman"/>
          <w:sz w:val="26"/>
          <w:szCs w:val="26"/>
        </w:rPr>
        <w:t>По результатам исполнения бюджета в 202</w:t>
      </w:r>
      <w:r w:rsidR="000756A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23719">
        <w:rPr>
          <w:rFonts w:ascii="Times New Roman" w:eastAsia="Times New Roman" w:hAnsi="Times New Roman" w:cs="Times New Roman"/>
          <w:sz w:val="26"/>
          <w:szCs w:val="26"/>
        </w:rPr>
        <w:t xml:space="preserve"> году достигнута положительная динамика по основным параметрам бюджета.</w:t>
      </w:r>
    </w:p>
    <w:p w:rsidR="000756AA" w:rsidRPr="000756AA" w:rsidRDefault="000756AA" w:rsidP="0007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Доходы бюджета поселения исполнены в объеме 43 796,3 тыс. рублей или 104,6 процентов от запланированных параметров. Собственные налоговые и неналоговые доходы поступили в объеме 14 336,1 тыс. рублей или 32,7 процента от всех поступлений. </w:t>
      </w:r>
    </w:p>
    <w:p w:rsidR="000756AA" w:rsidRPr="000756AA" w:rsidRDefault="000756AA" w:rsidP="0007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>Объем безвозмездных поступлений бюджета поселения составил 29 460,2 тыс. рублей или 67,3 процента от всех поступлений.</w:t>
      </w:r>
    </w:p>
    <w:p w:rsidR="003B2EC1" w:rsidRPr="003B2EC1" w:rsidRDefault="000756AA" w:rsidP="0007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41 494,4 тыс. рублей или 99,1 процент от запланированных параметров. В рамках реализации муниципальных программ расходы исполнены в объеме 41 309,7 тыс. рублей или 99,8 процентов к плану. В общем объеме расходов программные расходы за 2022 год  составили 99,6 процентов.</w:t>
      </w:r>
    </w:p>
    <w:p w:rsidR="003B2EC1" w:rsidRPr="003B2EC1" w:rsidRDefault="000756AA" w:rsidP="003B2EC1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>По результатам исполнения бюджета поселения сложился профицит в объеме 2 301,9 тыс. рублей.</w:t>
      </w:r>
    </w:p>
    <w:p w:rsidR="003B2EC1" w:rsidRPr="003B2EC1" w:rsidRDefault="003B2EC1" w:rsidP="003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3B2EC1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B2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</w:t>
      </w:r>
      <w:r w:rsid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B2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сформирован по программной структуре, на основе </w:t>
      </w:r>
      <w:r w:rsid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3B2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утвержденных Администрацией Пролетарского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3B2EC1" w:rsidRPr="003B2EC1" w:rsidRDefault="003B2EC1" w:rsidP="003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EC1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Бюджетная политика в сфере расходов была направлена на решение социальных и экономических задач Пролетарского сельского поселения.</w:t>
      </w:r>
    </w:p>
    <w:p w:rsidR="003B2EC1" w:rsidRPr="003B2EC1" w:rsidRDefault="000756AA" w:rsidP="003B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приоритеты расходов в 2022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3 007,7 тыс. рублей. Это 7,2 процента от общего объема расходов.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поселения стало принятие решения Собрания депутатов Пролетарского 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сельского поселения «О бюджете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на 2023 год и плановый период 2024 и 2025 годов». 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>В целях формирования системы долгосрочного бюджетного планирования в Пролетарском сельском поселении постановлением Администрации Пролетарского сельского поселения от 25.02.2020 № 15/1 утвержден  бюджетный прогноз Пролетарского сельского поселения на период 2020 – 2030 годов.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Решение задачи сбалансированности бюджета поселения и нормативно-методического обеспечения бюджетного процесса решались в 2022 году путем внесения ряда изменений в решения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на 2022 год и плановый период 2023 и 2024 годов», от 24.08.2007 № 11 «Об утверждении Положения о бюджетном процессе в муниципальном образовании «Пролетарское сельское поселение</w:t>
      </w:r>
      <w:proofErr w:type="gramEnd"/>
      <w:r w:rsidRPr="000756AA">
        <w:rPr>
          <w:rFonts w:ascii="Times New Roman" w:eastAsia="Times New Roman" w:hAnsi="Times New Roman" w:cs="Times New Roman"/>
          <w:sz w:val="26"/>
          <w:szCs w:val="26"/>
        </w:rPr>
        <w:t>». Принято решение Собрания депутатов Пролетарского сельского поселения от 18.11.2022 № 54 «О земельном налоге».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27.04.2022 № 36 «Об </w:t>
      </w:r>
      <w:proofErr w:type="gramStart"/>
      <w:r w:rsidRPr="000756AA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за 2021 год», приняты постановления Администрации Пролетарского сельского поселения от 15.04.2022 №48 «Об отчете об исполнении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за 1 квартал 2022 года», от 08.07.2022 №91 «Об отчете об исполнении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за 1 полугодие 2022 года», от 13.10.2022 №299 «Об </w:t>
      </w:r>
      <w:proofErr w:type="gramStart"/>
      <w:r w:rsidRPr="000756AA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за 9 месяцев 2022 года». По проектам решений Собрания депутатов  «Об </w:t>
      </w:r>
      <w:proofErr w:type="gramStart"/>
      <w:r w:rsidRPr="000756AA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за 2021 год» и «О бюджете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на 2023 год и плановый период 2024 и 2025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местного самоуправления с общественностью.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0756AA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за 2021 год» и «О бюджете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на 2023 год и плановый период 2024 и 2025 годов». </w:t>
      </w:r>
      <w:proofErr w:type="gramStart"/>
      <w:r w:rsidRPr="000756AA">
        <w:rPr>
          <w:rFonts w:ascii="Times New Roman" w:eastAsia="Times New Roman" w:hAnsi="Times New Roman" w:cs="Times New Roman"/>
          <w:sz w:val="26"/>
          <w:szCs w:val="26"/>
        </w:rPr>
        <w:t>«Бюджет для граждан» - это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поселения,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0756AA" w:rsidRPr="000756AA" w:rsidRDefault="000756AA" w:rsidP="0007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Пролетарского сельского поселения способствовало обеспечению сбалансированности бюджета поселения,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своевременному исполнению долговых обязательств в полном объеме, минимизации расходов на обслуживание муниципального долга Пролетарского сельского поселения. 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Федерации.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2022 году полномочия по внутреннему муниципальному финансовому </w:t>
      </w: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бюджетного законодательства и законодательства о 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07.07.2020 №68 «О принятии решения об упрощенном осуществлении внутреннего финансового аудита и наделении полномочиями внутреннего финансового аудита».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РФ и на основании утвержденных ведомственных стандартов внутреннего муниципального финансового контроля: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Администрации Пролетарского сельского поселения от 29.12.2020 №139 «Об утверждении ведомственного стандарта внутреннего муниципального финансового контроля «Планирование проверок, ревизий и обследований»;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Администрации Пролетарского сельского поселения от 29.12.2020 №140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результатов»;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Администрации Пролетарского сельского поселения от 29.12.2020 №141 «Об утверждении ведомственного стандарта внутреннего муниципального финансового контроля «Реализация результатов проверок, ревизий и обследований»;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Администрации Пролетарского сельского поселения от 29.12.2020 №142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деятельности»;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Администрации Пролетарского сельского поселения от 29.12.2020 №143 «Об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лиц».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Плана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контрольных мероприятий Администрации Пролетарского сельского поселения на 2022 год, утвержденного распоряжением Администрации Пролетарского сельского поселения от 30.12.2021 №67 проведена плановая проверка в отношении МБУК «Пролетарский СДК». Контрольное мероприятие проведено на основании распоряжения Администрации Пролетарского сельского поселения от 11.10.2022 №101 «О назначении проведения контрольного мероприятия по внутреннему муниципальному финансовому контролю в МБУК «</w:t>
      </w: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Пролетарский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СДК», являющегося подведомственным учреждением Администрации Пролетарского сельского поселения. Тема контрольного мероприятия: проверка достоверности отчета об исполнении муниципального задания. Проверяемый период: с 01 января 2022 по 30 сентября 2022 года. Срок проведения контрольного мероприятия с 27 октября 2022 года по 03 ноября 2022 года. В ходе проверки  нарушений не выявлено.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Контроль, предусмотренный частью 5 статьи 99 Федерального закона от 05.04.2013№ 44-ФЗ «О контрактной системе в сфере закупок товаров, работ и услуг для обеспечения государственных и муниципальных нужд» осуществляется Администрацией Пролетарского сельского поселения на основании Постановления Правительства РФ от 6 августа 2020 г. N 1193 «О порядке осуществления контроля, предусмотренного частями 5 и 5.1 статьи 99 Федерального закона "О контрактной 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системе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нужд", и об изменении и признании </w:t>
      </w: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утратившими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силу некоторых актов Правительства Российской Федерации".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Обеспечено исполнение полномочий по контролю планов-графиков закупок, извещений, протоколов и сведений о контрактах на не превышением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56AA" w:rsidRPr="000756AA" w:rsidRDefault="000756AA" w:rsidP="0007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проведения эффективной бюджетной политики и поступательного развития доходной базы Пролетарское сельское поселение включено в число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низкодотационных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поселений Ростовской области.</w:t>
      </w:r>
    </w:p>
    <w:p w:rsidR="00DE7101" w:rsidRPr="0034503C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E227FE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«Управление муниципальными финансами»</w:t>
      </w:r>
    </w:p>
    <w:p w:rsidR="003B2EC1" w:rsidRPr="003B2EC1" w:rsidRDefault="003B2EC1" w:rsidP="003B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9 показателей, по 1 показателю фактические значения соответствуют плановым, по 5 показателям фактические значения превышают плановые, по 1 показателю не достигнуты плановые значения, по 2 показателям отсутствуют плановые значения.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«Наличие бюджетного прогноза Пролетарского сельского поселения на долгосрочный период», плановое значение – да, фактическое значение – да.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 «Качество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степень, фактическое значение I степень.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 «Темп роста налоговых и неналоговых доходов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к уровню предыдущего года», плановое значение – 103,1 процента, фактическое – 167,5 процентов.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1.1. «Объем налоговых и неналоговых доходов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– 9 832,0 тыс. рублей</w:t>
      </w: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актическое значение – 14 336,1 тыс. рублей.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1.2 «Доля расходов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поселения», плановое значение – 98,0 процентов, фактическое – 99,6 процентов.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2.1. «Исполнение расходных обязательств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 - 98,0 процентов, фактическое – 99,1 процента.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закупок»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– 100,0 процентов, фактическое значение – 0.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3.1. «Отношение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без учета объема безвозмездных поступлений»,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– 0 процентов, фактическое значение – 0 процентов.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Показатель 3.2. «Доля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за исключением объема расходов, которые осуществляются за счет субвенций, предоставляемых из областного бюджета», плановое значение – 0 процентов, фактическое – 0 процентов.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комплексной оценки качества управления бюджетным процессом за 2022 год, определенной Финансово-экономическим управлением Администрации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основании приказа Финансов</w:t>
      </w:r>
      <w:proofErr w:type="gram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экономического управления от 20.04.2019 №20 «О порядке осуществления мониторинга и оценки качества управления бюджетным процессом в поселениях, входящих в состав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 присвоена I степень качества управления бюджетным процессом.</w:t>
      </w:r>
    </w:p>
    <w:p w:rsidR="00814F2D" w:rsidRDefault="00814F2D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E227FE" w:rsidRPr="00882CEA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«Управление муниципальными финансами»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kern w:val="2"/>
          <w:sz w:val="26"/>
          <w:szCs w:val="26"/>
        </w:rPr>
        <w:t>В 2022 году из 8 основных мероприятий, предусмотренных муниципальной программой, одно было запланировано к реализации с учетом финансового обеспечения.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на 2022 год и плановый период 2023 и 2024 годов».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в 2022 году предусмотрены бюджетные ассигнования в сумме 7 169,9 тыс. рублей, в том числе из бюджета </w:t>
      </w:r>
      <w:proofErr w:type="spellStart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69,2 тыс. рублей и бюджета поселения  - 7 100,7 тыс. рублей. Фактическое освоение средств муниципальной программы составило 7 120,5 тыс. рублей или 99,3 процента, в том числе из бюджета района 69,2 тыс. рублей, бюджета поселения  - 7 051,3 тыс. рублей.</w:t>
      </w: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Неиспользованный остаток средства в сумме 49,4 тыс. рублей по муниципальной программе образовался в результате кредиторской задолженности. 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«Обеспечение деятельности Администрации Пролетарского сельского поселения» подпрограммы «Нормативно-методическое обеспечение и организация бюджетного процесса» в 2022 году предусмотрены бюджетные ассигнования в сумме 7 169,9 тыс. рублей, в том числе из бюджета </w:t>
      </w:r>
      <w:proofErr w:type="spellStart"/>
      <w:r w:rsidRPr="000756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 района 69,2 тыс. рублей и бюджета поселения  - 7 100,7 тыс. рублей. Фактическое освоение средств муниципальной программы составило 7 120,5 тыс. рублей или 99,3 процента, в том числе из бюджета района 69,2 тыс. рублей, бюджета поселения  - 7 051,3 тыс. рублей. 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данного основного мероприятия по итогам 2022 года заключено 57 муниципальных контрактов (договоров) на сумму 907,6 тыс. рублей. Фактическое освоение средств по данному мероприятию составило 7 120,5 тыс. рублей или 99,3 процента. </w:t>
      </w:r>
    </w:p>
    <w:p w:rsidR="000756AA" w:rsidRPr="000756AA" w:rsidRDefault="000756AA" w:rsidP="0007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6AA">
        <w:rPr>
          <w:rFonts w:ascii="Times New Roman" w:eastAsia="Times New Roman" w:hAnsi="Times New Roman" w:cs="Times New Roman"/>
          <w:sz w:val="26"/>
          <w:szCs w:val="26"/>
        </w:rPr>
        <w:t>В результате исполнения данной подпрограммы образовался неиспользованный остаток средства в сумме 49,4 тыс. рублей в результате сложившейся кредиторской задолженности.</w:t>
      </w:r>
    </w:p>
    <w:p w:rsidR="000756AA" w:rsidRPr="000756AA" w:rsidRDefault="000756AA" w:rsidP="0007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0756AA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EC535E" w:rsidRPr="007B5667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411" w:rsidRDefault="0047041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814" w:rsidRPr="007B5667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Муниципальная программа Пролетарского сельского поселения </w:t>
      </w:r>
    </w:p>
    <w:p w:rsidR="004F6FB6" w:rsidRPr="007B5667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C0881">
        <w:rPr>
          <w:rFonts w:ascii="Times New Roman" w:hAnsi="Times New Roman" w:cs="Times New Roman"/>
          <w:color w:val="000000"/>
          <w:sz w:val="26"/>
          <w:szCs w:val="26"/>
        </w:rPr>
        <w:t xml:space="preserve"> (далее - муниципальная программа)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от 17.12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014428" w:rsidRDefault="00014428" w:rsidP="000D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цели муниципальной программы: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Развитие муниципального управления и муниципальной службы в Пролетарском сельском поселении.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Пролетарском сельском поселении и муниципальной  службы Пролетарского сельского поселения (далее – муниципальная служба).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Повышение качества жизни лиц из числа муниципальных служащих Пролетарского сельского поселения.</w:t>
      </w:r>
    </w:p>
    <w:p w:rsidR="00014428" w:rsidRPr="007B5667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Сохранение жизни и здоровья муниципальных служащих в процессе трудовой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программа включает в себя 4 подпрограммы: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D78C0">
        <w:rPr>
          <w:rFonts w:ascii="Times New Roman" w:eastAsia="Times New Roman" w:hAnsi="Times New Roman" w:cs="Times New Roman"/>
          <w:sz w:val="26"/>
          <w:szCs w:val="26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муниципальной программы Пролетарского сельского поселения «Муниципальная политика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Улучшение условий и охраны труда муниципальных служащих в Пролетарском сельском поселении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</w:t>
      </w:r>
      <w:r w:rsidR="000144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 «Муниципальная политика» </w:t>
      </w:r>
      <w:r w:rsidR="00E55AC2" w:rsidRPr="00E55AC2">
        <w:rPr>
          <w:rFonts w:ascii="Times New Roman" w:eastAsia="Calibri" w:hAnsi="Times New Roman" w:cs="Times New Roman"/>
          <w:sz w:val="26"/>
          <w:szCs w:val="26"/>
          <w:lang w:eastAsia="en-US"/>
        </w:rPr>
        <w:t>в 202</w:t>
      </w:r>
      <w:r w:rsidR="00FB1D7F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E55AC2" w:rsidRPr="00E55A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были запланированы бюджетные ассигнования в сумме </w:t>
      </w:r>
      <w:r w:rsidR="00FB1D7F" w:rsidRPr="00FB1D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364,9 </w:t>
      </w:r>
      <w:r w:rsidR="00E55AC2" w:rsidRPr="00E55A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тыс. рублей. Фактическое освоение средств составило </w:t>
      </w:r>
      <w:r w:rsidR="00FB1D7F" w:rsidRPr="00FB1D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364,8 </w:t>
      </w:r>
      <w:r w:rsidR="00E55AC2" w:rsidRPr="00E55AC2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 или 99,</w:t>
      </w:r>
      <w:r w:rsidR="00FB1D7F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E55AC2" w:rsidRPr="00E55A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процент</w:t>
      </w:r>
      <w:r w:rsidR="00FB1D7F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E55AC2" w:rsidRPr="00E55AC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D78C0" w:rsidRDefault="000D78C0" w:rsidP="000D7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Годовой отчет о реализации муниципальной программы Пролетарского сельского поселения</w:t>
      </w:r>
      <w:r w:rsidR="000144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«Муниципальная политика» за 202</w:t>
      </w:r>
      <w:r w:rsidR="00FB1D7F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Пролетарского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B227E2"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>от 2</w:t>
      </w:r>
      <w:r w:rsidR="00D73F21"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227E2"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>.03.202</w:t>
      </w:r>
      <w:r w:rsidR="00D73F21"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227E2"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№3</w:t>
      </w:r>
      <w:r w:rsidR="00D73F21"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D73F2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D78C0" w:rsidRDefault="000D78C0" w:rsidP="000D7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8C0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«Муниципальная политика»</w:t>
      </w:r>
    </w:p>
    <w:p w:rsidR="00E55AC2" w:rsidRPr="00882CEA" w:rsidRDefault="00E55AC2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В 2022 году муниципальная программа реализовывалась путем выполнения программных мероприятий, сгруппированных по направлениям в четырех подпрограммах. Распоряжением Администрации Пролетарского сельского поселения от 09.12.2021 № 30 утвержден план реализации муниципальной программы на 2022 год.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подпрограммы 1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 достигнуты следующие результаты: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проведена оценка эффективности деятельности органа местного самоуправления;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проведена оптимизация штатной численности муниципальных служащих 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в Администрации Пролетарского сельского поселения;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- 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муниципальные служащие в 2022 году получили дополнительное профессиональное образование: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в 2022 году Глава Администрации Пролетарского сельского поселения получил диплом о профессиональной переподготовке «Контролер технического состояния транспортных средств автомобильного транспорта», прошел курсы повышения квалификации «Противодействие коррупции. </w:t>
      </w:r>
      <w:proofErr w:type="gramStart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Правовые основы и антикоррупционные мероприятия», обучился  по охране труда «Общие вопросы охраны труда и функционирования системы управления охраной труда (в том числе обучение по оказанию первой помощи пострадавшим».</w:t>
      </w:r>
      <w:proofErr w:type="gramEnd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А так же ведущий специалист Администрации  Пролетарского сельского поселения прошел </w:t>
      </w:r>
      <w:proofErr w:type="gramStart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обучение по программе</w:t>
      </w:r>
      <w:proofErr w:type="gramEnd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: «Основные изменения в Закон №44-ФЗ. Электронное актирование».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муниципальные служащие прошли онлайн – обучение в </w:t>
      </w:r>
      <w:proofErr w:type="spellStart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Актион</w:t>
      </w:r>
      <w:proofErr w:type="spellEnd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Университете и получили дополнительное профессиональное образование по программам «Противодействие коррупции в бюджетных учреждениях», «Ежегодная аттестация кадрового специалиста – 2023год», «Экономист по планированию финансово-хозяйственной деятельности госучреждения».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Глава Администрации Пролетарского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штатная численность муниципальных служащих Администрации Пролетарского сельского поселения на 2022 – 2024 годы приведена в соответствии с протоколом заседания Правительства Ростовской области от 26.07.2021 №32. Для поселений численностью до 3 тыс. чел.  норматив составляет 6,5 единиц.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подпрограммы 2 «Реализация муниципальной программы Пролетарского сельского поселения «Муниципальная политика» достигнуты следующие результаты: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все нормативно-правовые акты, проекты нормативно-правовых актов и </w:t>
      </w:r>
      <w:proofErr w:type="gramStart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иные информационные ресурсы, подлежащие обнародованию и публикации размещены</w:t>
      </w:r>
      <w:proofErr w:type="gramEnd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 официальном сайте Администрации поселения и в средствах массовой информации (в общественно – политической газете «</w:t>
      </w:r>
      <w:proofErr w:type="spellStart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Красносулинский</w:t>
      </w:r>
      <w:proofErr w:type="spellEnd"/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В рамках реализации подпрограммы 3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достигнуты следующие результаты: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поселении. 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подпрограммы 3 «Улучшение условий и охраны труда в Пролетарском сельском поселении» достигнуты следующие результаты:</w:t>
      </w:r>
    </w:p>
    <w:p w:rsidR="00FB1D7F" w:rsidRP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в 2022 году проведена специальная оценка условий.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E55AC2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kern w:val="2"/>
          <w:sz w:val="26"/>
          <w:szCs w:val="26"/>
        </w:rPr>
        <w:t>- проведена ежегодная диспансеризация шести муниципальных служащих. Получены паспорта здоровья об отсутствии заболеваний, препятствующих прохождению муниципальной службы.</w:t>
      </w:r>
    </w:p>
    <w:p w:rsidR="00FB1D7F" w:rsidRDefault="00FB1D7F" w:rsidP="00FB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130945" w:rsidRPr="00882CEA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130945" w:rsidRPr="00882CEA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«Муниципальная политика»</w:t>
      </w:r>
    </w:p>
    <w:p w:rsidR="00130945" w:rsidRPr="007B5667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15 показателей, по 3 из которых фактические значения превысили плановые значения, по 8 показателям фактические значения достигли, по 4 показателям не достигнуты плановые значения.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граждан, позитивно оценивающих деятельность органов местного самоуправления», плановое значение 48 процентов, фактическое значение – 48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 «Доля муниципальных служащих, прошедших курсы повышения квалификации, обучение», плановое значение 35 процентов, фактическое значение – 66,7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муниципальных служащих в возрасте до 30 лет, имеющих стаж муниципальной службы не менее 3 лет», плановое значение 17 процентов, фактическое значение – отсутствует.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лиц, получающих государственную пенсию за выслугу лет от общего количества обратившихся», плановое значение 100 процентов, фактическое значение – 66,7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5. «Количество рабочих мест, на которых проведена специальная оценка условий труда», 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 рабочих мест, фактическое значение – 14 рабочих мест.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6. «Доля муниципальных служащих, подлежащих диспансеризации», плановое значение 100 процентов, фактическое значение – 100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1.1. «Доля муниципальных служащих, прошедших </w:t>
      </w:r>
      <w:proofErr w:type="gramStart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 программам</w:t>
      </w:r>
      <w:proofErr w:type="gramEnd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дополнительного профессионального образования»,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35 процентов, фактическое значение – 66,7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 «Доля муниципальных служащих, уволившихся с муниципальной службы до достижения ими предельного возраста пребывания на муниципальной службе»,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плановое значение 30 процентов, фактическое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 отсутствует.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1.3. «Доля муниципальных служащих, имеющих высшее профессиональное образование»,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67 процентов, фактическое значение – 67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Показатель 2.1. «Доля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2.3 «Доля населения Пролетарского сельского поселения, участвующего в социологическом опросе, к общему количеству жителей поселения»,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20 процентов, фактическое значение – 20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3.1. «Количество лиц муниципальных служащих, имеющих право на получение государственной пенсии за выслугу лет»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4 человека, фактическое значение – 2 человека.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4.1. «Удельный вес рабочих мест, на которых проведена специальная оценка условий труда, в общем количестве рабочих мест»,</w:t>
      </w:r>
      <w:r w:rsidRPr="00FB1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4.2. «Доля муниципальных служащих, прошедших диспансеризацию», плановое значение 100 процентов, фактическое значение – 100 процентов.</w:t>
      </w:r>
    </w:p>
    <w:p w:rsidR="00C84BF7" w:rsidRPr="007B5667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4BF7" w:rsidRPr="00882CEA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«Муниципальная политика»</w:t>
      </w:r>
    </w:p>
    <w:p w:rsidR="00C84BF7" w:rsidRPr="00E55AC2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11 основных мероприятий муниципальной программой в 2022 году были запланированы бюджетные ассигнования в сумме 364,9 тыс. рублей. Фактическое освоение средств составило 364,8 тыс. рублей или 99,97 процентов. 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2022 год и плановый период 2023 и 2024 годов».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1.2.«Повышение квалификации  муниципальных служащих» на 2022 год предусмотрено 15,8 тыс. рублей, фактическое освоение составило 100 процентов. В рамках реализации данного основного мероприятия муниципальные служащие прошли краткосрочные курсы повышения квалификации и получили дополнительное профессиональное образование.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основных мероприятий подпрограммы 2 «Реализация муниципальной программы Пролетарского сельского поселения «Муниципальная политика» на 2022 год запланировано 100,6 тыс. рублей, фактическое освоение составило 100 процентов. 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основного мероприятия 2.1. «Официальная публикация нормативно-правовых актов, проектов нормативно - правовых актов и иных материалов Пролетарского сельского поселения» заключены муниципальные контракты на публикацию нормативно – правовых актов Пролетарского сельского поселения в печатных СМИ (в общественно – политической газете «</w:t>
      </w:r>
      <w:proofErr w:type="spellStart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Красносулинский</w:t>
      </w:r>
      <w:proofErr w:type="spellEnd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вестник»).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реализации основного мероприятия 2.2. «Организация официального размещения нормативных правовых актов Пролетарского сельского поселения и иной </w:t>
      </w: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правовой информации на официальном сайте Пролетарского сельского поселения (proletarskoe-sp.ru) в информационно-телекоммуникационной сети «Интернет» заключен муниципальный контракт на ежемесячное обслуживание официального сайта Пролетарского сельского поселения http://proletarskoe-sp.ru.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основного мероприятия 3.1. </w:t>
      </w:r>
      <w:proofErr w:type="gramStart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«Единовременные выплаты при увольнении и получение государственной пенсии за выслугу лет»   подпрограмма 3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на 2022 год предусмотрено 186,5 тыс. рублей, фактически освоено 186,4 тыс. рублей, или 99,9 процентов на ежемесячную выплату государственной пенсии за</w:t>
      </w:r>
      <w:proofErr w:type="gramEnd"/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выслугу лет трем пенсионерам, замещавшим муниципальные должности и должности муниципальной службы в Пролетарском сельском поселении.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основных мероприятий подпрограммы 4 «Улучшение условий и охраны труда в Пролетарском сельском поселении» на 2022 год запланировано 62,0 тыс. рублей, фактическое освоение составило 100 процентов.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основного мероприятия 4.1.«Обеспечение проведения специальной оценки условий труда» на 2022 год запланировано и освоено 39,0 тыс. рублей. Средства направлены на проведение специальной оценки условий труда.</w:t>
      </w:r>
    </w:p>
    <w:p w:rsidR="00FB1D7F" w:rsidRPr="00FB1D7F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реализацию основного мероприятия 4.2. «Диспансеризация муниципальных служащих»  подпрограмма 4 «Улучшение условий и охраны труда в Пролетарском сельском поселении» на 2022 год предусмотрено 23,0 тыс. рублей, фактическое освоение составило 100 процентов. Проведена диспансеризация шести муниципальных служащих.</w:t>
      </w:r>
    </w:p>
    <w:p w:rsidR="00C84BF7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1D7F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B1D7F" w:rsidRPr="00130945" w:rsidRDefault="00FB1D7F" w:rsidP="00FB1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Pr="007B5667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866961" w:rsidRPr="007B5667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>«</w:t>
      </w:r>
      <w:r w:rsidR="00760447" w:rsidRPr="00760447">
        <w:rPr>
          <w:rFonts w:ascii="Times New Roman" w:hAnsi="Times New Roman" w:cs="Times New Roman"/>
          <w:b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7B5667">
        <w:rPr>
          <w:rFonts w:ascii="Times New Roman" w:hAnsi="Times New Roman" w:cs="Times New Roman"/>
          <w:b/>
          <w:sz w:val="26"/>
          <w:szCs w:val="26"/>
        </w:rPr>
        <w:t>»</w:t>
      </w:r>
    </w:p>
    <w:p w:rsidR="00D62BCE" w:rsidRPr="007B5667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«Обеспечение пожарной безопасности, безопасности людей на водных объектах, профилактика терроризма и экстремизма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»</w:t>
      </w:r>
      <w:r w:rsidR="002C088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(далее – муниципальная программ)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была утверждена 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постановлением Администрации Пролет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арского сельского поселения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 17.12.2018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19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2.</w:t>
      </w:r>
    </w:p>
    <w:p w:rsidR="00D85F50" w:rsidRDefault="00D85F5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Основные цели муниципальной программы:</w:t>
      </w:r>
    </w:p>
    <w:p w:rsidR="00D85F50" w:rsidRPr="00D85F50" w:rsidRDefault="00D85F50" w:rsidP="00D8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r w:rsidRPr="00D85F50">
        <w:rPr>
          <w:rFonts w:ascii="Times New Roman" w:eastAsia="Times New Roman" w:hAnsi="Times New Roman" w:cs="Times New Roman"/>
          <w:kern w:val="2"/>
          <w:sz w:val="26"/>
          <w:szCs w:val="26"/>
        </w:rPr>
        <w:t>Минимизация социального и экономического ущерба, наносимого населению, экономике и природной среде от пожаров и происшествий на водных объектах.</w:t>
      </w:r>
    </w:p>
    <w:p w:rsidR="00D85F50" w:rsidRPr="000D78C0" w:rsidRDefault="00D85F50" w:rsidP="00D8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r w:rsidRPr="00D85F50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терроризму и экстремизму.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подпрограммы: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«Пожарная безопасность»;</w:t>
      </w:r>
    </w:p>
    <w:p w:rsidR="00882CEA" w:rsidRPr="000D78C0" w:rsidRDefault="00882CEA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«Обеспечение безопасности на воде»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«Профилактика терроризма и экстремизма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».</w:t>
      </w:r>
    </w:p>
    <w:p w:rsidR="007B312B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муниципальной программы Пролетарского сельского поселения «Обеспечение пожарной безопасности, безопасности людей на водных объектах, профилактика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терроризма и экстремизма» </w:t>
      </w:r>
      <w:r w:rsidR="007B312B" w:rsidRPr="007B312B">
        <w:rPr>
          <w:rFonts w:ascii="Times New Roman" w:eastAsia="Times New Roman" w:hAnsi="Times New Roman" w:cs="Times New Roman"/>
          <w:kern w:val="2"/>
          <w:sz w:val="26"/>
          <w:szCs w:val="26"/>
        </w:rPr>
        <w:t>в 202</w:t>
      </w:r>
      <w:r w:rsidR="00FB1D7F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="007B312B" w:rsidRPr="007B312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были запланированы бюджетные ассигнования в сумме </w:t>
      </w:r>
      <w:r w:rsidR="00FB1D7F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="00D73F21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="00FB1D7F">
        <w:rPr>
          <w:rFonts w:ascii="Times New Roman" w:eastAsia="Times New Roman" w:hAnsi="Times New Roman" w:cs="Times New Roman"/>
          <w:kern w:val="2"/>
          <w:sz w:val="26"/>
          <w:szCs w:val="26"/>
        </w:rPr>
        <w:t>,5</w:t>
      </w:r>
      <w:r w:rsidR="007B312B" w:rsidRPr="007B312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составило </w:t>
      </w:r>
      <w:r w:rsidR="00FB1D7F"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="007B312B" w:rsidRPr="007B312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процентов. 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Годовой отчет о реализации муниципальной программы Пролетарского сельского поселения «Обеспечение пожарной безопасности, безопасности людей на водных 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 xml:space="preserve">объектах, профилактика 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>терроризма и экстремизма» за 202</w:t>
      </w:r>
      <w:r w:rsidR="00FB1D7F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утвержден постановлением Администрации Пролетарского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сельского поселения </w:t>
      </w:r>
      <w:r w:rsidR="00B227E2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>от 2</w:t>
      </w:r>
      <w:r w:rsidR="00D73F21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="00B227E2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>.03.202</w:t>
      </w:r>
      <w:r w:rsidR="00D73F21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="00B227E2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№3</w:t>
      </w:r>
      <w:r w:rsidR="00D73F21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>5</w:t>
      </w:r>
      <w:r w:rsidR="00B227E2" w:rsidRPr="00D73F21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0D78C0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0D78C0" w:rsidRPr="00882CEA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</w:r>
    </w:p>
    <w:p w:rsidR="002C0881" w:rsidRDefault="002C0881" w:rsidP="0039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 целях создания условий для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водных объектах, противодействиями терроризму и экстремизму в рамках реализации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экстремизма», утвержденной постановлением Администрации Пролетарского сельского поселения от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17.12.2018 № 192, ответственным исполнителем и участниками муниципальной программы в 2022 году реализован комплекс мероприятий, в результате которых: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обеспечено эффективное предупреждение и ликвидация пожаров и происшествий на водных объектах;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на  сходах граждан проведена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происшествий на водных объектах,  безопасности на водоемах и недопущения оставления детей без присмотра вблизи водоемов, о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согласие;</w:t>
      </w:r>
      <w:proofErr w:type="gramEnd"/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оформлен 1 стенд по пожарной безопасности;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в зимний период раздавались памятки по правилам безопасности на льду;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установлены запрещающие знаки «Купание запрещено», «Выход на лёд запрещен»;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проведены профилактические мероприятия по противодействию терроризма и экстремизма;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обращений от граждан и организаций по вопросам межнациональных отношений, противодействия экстремизму, а также о противоправных действиях представителей этнических общин, в том числе мигрантов либо в отношении них, не поступало;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бытовых и хозяйственных конфликтов, способствующих разжиганию национальной розни не было;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представители этнических общин, в том числе мигранты, к административной ответственности не привлекались;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фактов проявления экстремизма и терроризма на территории поселения не установлено;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попыток незаконного строительства культовых объектов на территории поселения не было.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В 2022 году муниципальная программа реализовывалась путем выполнения программных мероприятий, сгруппированных по направлениям в трех подпрограммах. Распоряжением Администрации Пролетарского сельского поселения от 09.12.2021 № 31 утвержден план реализации муниципальной программы на 2022 год.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По подпрограмме 1 «Пожарная безопасность» основные мероприятия «Повышение уровня пожарной безопасности населения и территории поселения» и «Формирование и поддержка добровольной пожарной дружины на территории поселения» выполнены в полном объеме.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Администрация поселения оснащена средствами предупреждения и тушения пожаров (имеются 17 ранцевых огнетушителей, 1 противопожарный щит, противопожарная сигнализация, мотопомпа, 1 пожарный рукав), оформлен стенд по пожарной безопасности, произведена перезарядка огнетушителя, проведено 8 заседаний рабочей группы по предупреждению и ликвидации ЧС и обеспечению пожарной безопасности на территории Пролетарского сельского поселения, распространены 496 памяток по пожарной безопасности, проведены ежеквартальные тренировки по оповещению населения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а так же проведено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пожарно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- тактическое учение по обработке вопросов ликвидации чрезвычайных ситуаций, возникающих в результате природных пожаров. По итогам летнего пожароопасного периода на территории зафиксировано и локализовано 12 возгораний. На территории поселения создана добровольная пожарная дружина в составе 8 человек. В 2022 году приобретены два ранцевых огнетушителя, рукав пожарный в сборе с головками.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По подпрограмме 2 «Обеспечение безопасности на воде» основные мероприятия «Укрепление материально – технической базы в области обеспечение безопасности на воде» и «Распространение информационных материалов о безопасности людей на водных объектах» выполнены в полном объеме.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Установлены запрещающие знаки «Купание запрещено», «Выход на лёд запрещен». На информационных стендах размещены памятки.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По подпрограмме 3. «Профилактика терроризма и экстремизма» запланирована реализация двух основных мероприятий: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 выполнено в полном объеме.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учреждениях культуры прошили следующие мероприятия: литературная программа «Терроризм - угроза обществу!»; цикл бесед духовно- нравственного воспитания «Мы против террора».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основное мероприятие 3.2. «Информационно-пропагандистское противодействие терроризму и экстремизму на территории поселения» выполнено в полном объеме.</w:t>
      </w:r>
    </w:p>
    <w:p w:rsidR="008336D5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На официальном сайте поселения размещена информация о порядке действий при угрозе возникновения террористических актов. На 10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1F01A3" w:rsidRPr="007B5667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27E2" w:rsidRPr="00882CEA" w:rsidRDefault="003927E2" w:rsidP="003927E2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lastRenderedPageBreak/>
        <w:t>показателей  муниципальной программы Пролетарского сельского поселения</w:t>
      </w:r>
    </w:p>
    <w:p w:rsidR="00D868AE" w:rsidRPr="00882CEA" w:rsidRDefault="00D868AE" w:rsidP="003927E2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760447" w:rsidRPr="00882CEA">
        <w:rPr>
          <w:rFonts w:ascii="Times New Roman" w:hAnsi="Times New Roman" w:cs="Times New Roman"/>
          <w:b/>
          <w:i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F5021" w:rsidRPr="007B5667" w:rsidRDefault="004F5021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9 показателей, по 6 из которых фактические значения соответствуют плановым, по 1 показателю фактические значения превышают плановые, по 2 показателям не достигнуты плановые значения.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«Динамика сокращения числа возгораний на территории сельского поселения», плановое значение 85 процентов, фактическое значение 109,1 процент.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 «Количество лекций и бесед, проведенных в общеобразовательных и других учебных заведениях Пролетарского сельского поселения»,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6 единиц, фактическое значение 6 единиц.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2,5 процента, фактическое значение 2,5 процента.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обученных лиц в области пожарной безопасности на территории поселения», плановое значение 3 человека, фактическое значение 4 человек.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</w:pPr>
      <w:r w:rsidRPr="001F01A3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  <w:t>Показатель 1.2. «Приобретение технических средств пожаротушения», плановое значение 8 единиц, фактическое значение 3.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3.1. «Количество проведенных мероприятий по профилактике экстремизма и терроризма», плановое значение 2 единицы, фактическое значение 2.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3.2. «Количество распространенных информационных материалов 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антитеррористической направленности на территории поселения»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500 единиц, фактическое значение 500 единиц.</w:t>
      </w:r>
    </w:p>
    <w:p w:rsidR="001F01A3" w:rsidRDefault="001F01A3" w:rsidP="0076373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76373A" w:rsidRPr="00882CEA" w:rsidRDefault="0076373A" w:rsidP="0076373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="003927E2"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E17816" w:rsidRPr="007B5667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6 основных мероприятий муниципальной программой в 2022 году были запланированы бюджетные ассигнования в сумме 2</w:t>
      </w:r>
      <w:r w:rsidR="00D73F21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,5 тыс. рублей. Фактическое освоение средств составило 100 процентов. 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24.12.2021 №  «О бюджете Пролетарского сельского поселения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2022 год и плановый период 2023 и 2024 годов».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основного мероприятия 1.1. «Повышение уровня пожарной безопасности населения и территории поселения» подпрограммы 1 «Пожарная безопасность» на 2022 год предусмотрено 27,5 тыс. рублей, фактическое освоение составило 100 процентов. В рамках реализации данного основного мероприятия приобретены ранцевые огнетушители в количестве 2 шт. и рукав пожарный в сборе с головками. Отсутствие новых закупок на состояние готовности сил и средств не 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повлияло на ход реализации муниципальной программы в связи с тем, что нормативный срок эксплуатации имеющейся на оснащении техники, оборудования и снаряжения не истек.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2.1. «Укрепление материально – технической базы в области обеспечение безопасности на воде» подпрограммы 2 «Обеспечение безопасности на воде» на 2022 год предусмотрено 1,0 тыс. рублей, фактические расходы составили 100 процентов. Приобретена бумага для листовок и наглядного пособия. Проведено 52 рейда на водоемах поселения, распространено 60 памяток.</w:t>
      </w:r>
    </w:p>
    <w:p w:rsid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3.2.« Информационно-пропагандистское противодействие терроризму и экстремизму на территории поселения» подпрограммы 3 «Профилактика терроризма и экстремизма» на 2022 год предусмотрено и фактически освоено 1,0 тыс. рублей на приобретение бумаги для листовок, наглядного пособия.</w:t>
      </w:r>
    </w:p>
    <w:p w:rsidR="003927E2" w:rsidRPr="003927E2" w:rsidRDefault="003927E2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984B7A" w:rsidRPr="007B5667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транспо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ртной системы»</w:t>
      </w:r>
      <w:r w:rsidR="002C0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муниципальная программа)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Пролетарского сельского поселения </w:t>
      </w:r>
      <w:r w:rsid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>от 17.12</w:t>
      </w:r>
      <w:r w:rsidR="00070FED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70FED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193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0FED" w:rsidRDefault="00070FED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цели муниципальной программы:</w:t>
      </w:r>
    </w:p>
    <w:p w:rsidR="00070FED" w:rsidRPr="00070FED" w:rsidRDefault="00070FED" w:rsidP="00070F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 устойчивого функционирования транспортной системы Пролетарского сельского поселения.</w:t>
      </w:r>
    </w:p>
    <w:p w:rsidR="00070FED" w:rsidRPr="007B5667" w:rsidRDefault="00070FED" w:rsidP="00070F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Повышение уровня безопасности дорожного движения.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транспортной инфраструктуры Пролетарского сельского поселения»;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«Повышение безопасности дорожного движения на территории Пролетарского сельского поселения».</w:t>
      </w:r>
    </w:p>
    <w:p w:rsidR="00D76B5C" w:rsidRPr="007B5667" w:rsidRDefault="001F01A3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 бюджета поселения на реализацию основных мероприятий муниципальной программы «Развитие транспортной системы»  в 2022 году предусмотрены за счет средств бюджета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сумме 6 810,4 тыс. рублей, фактическое освоение средств составило 100 процентов.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="006A3ED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202</w:t>
      </w:r>
      <w:r w:rsid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331A3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201E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8.03.2023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№3</w:t>
      </w:r>
      <w:r w:rsidR="00A9201E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Pr="00331A33" w:rsidRDefault="00D76B5C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1A33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E3471A" w:rsidRPr="00331A33">
        <w:rPr>
          <w:rFonts w:ascii="Times New Roman" w:hAnsi="Times New Roman" w:cs="Times New Roman"/>
          <w:b/>
          <w:i/>
          <w:sz w:val="26"/>
          <w:szCs w:val="26"/>
        </w:rPr>
        <w:t>Развитие транспортной системы</w:t>
      </w:r>
      <w:r w:rsidRPr="00331A3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E3471A" w:rsidRPr="007B5667" w:rsidRDefault="00E3471A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В целях создания условий для устойчивого функционирования транспортной системы Пролетарского сельского поселения, развития общественного транспорта, повышения уровня безопасности движения в рамках реализации муниципальной программы Пролетарского сельского поселения «Развитие транспортной системы» (далее – муниципальная программа), утвержденной постановлением Администрации Пролетарского сельского поселения от  17.12.2018 №193,  ответственным исполнителем в 2022 году реализован комплекс мероприятий.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lastRenderedPageBreak/>
        <w:t>Распоряжением Администрации Пролетарского сельского поселения от 09.12.2021 № 32 утвержден план реализации муниципальной программы на 2022 год.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рамках реализации установленной цели муниципальной программы</w:t>
      </w:r>
      <w:r w:rsidRPr="001F01A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развитие транспортной инфраструктуры Пролетарского сельского поселения и повышение безопасности дорожного движения на территории Пролетарского сельского поселения</w:t>
      </w:r>
      <w:r w:rsidRPr="001F01A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1F01A3">
        <w:rPr>
          <w:rFonts w:ascii="Times New Roman" w:eastAsia="Times New Roman" w:hAnsi="Times New Roman" w:cs="Times New Roman"/>
          <w:sz w:val="26"/>
          <w:szCs w:val="26"/>
          <w:lang w:eastAsia="x-none"/>
        </w:rPr>
        <w:t>в отчетном периоде решались следующие задачи: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- обеспечение функционирования и развития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сети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 автомобильных дорог общего пользования Пролетарского сельского поселения;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улучшение транспортного обслуживания населения.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О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>тветственным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 исполнителем и участниками муниципальной программы в 20</w:t>
      </w: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22</w:t>
      </w: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 году достигнуты следующие результаты</w:t>
      </w:r>
      <w:r w:rsidRPr="001F01A3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:</w:t>
      </w:r>
    </w:p>
    <w:p w:rsidR="001F01A3" w:rsidRPr="001F01A3" w:rsidRDefault="001F01A3" w:rsidP="001F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1F01A3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1F01A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дорог; 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 поперечного профиля и ровности проезжей части автомобильной дороги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F01A3" w:rsidRPr="001F01A3" w:rsidRDefault="001F01A3" w:rsidP="001F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>формлены  «уголки» по безопасности дорожного движения в общеобразовательных учреждениях поселения;</w:t>
      </w:r>
    </w:p>
    <w:p w:rsidR="001F01A3" w:rsidRPr="001F01A3" w:rsidRDefault="001F01A3" w:rsidP="001F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sz w:val="26"/>
          <w:szCs w:val="26"/>
        </w:rPr>
        <w:t xml:space="preserve">- проводятся акции с участием школьником по безопасности дорожного движения;  </w:t>
      </w:r>
    </w:p>
    <w:p w:rsidR="001F01A3" w:rsidRPr="001F01A3" w:rsidRDefault="001F01A3" w:rsidP="001F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sz w:val="26"/>
          <w:szCs w:val="26"/>
        </w:rPr>
        <w:t>- учреждением культуры проведены мероприятия по безопасности дорожного движения, в том числе акция «Мой юный пешеход», беседа «Изучаем правила ППД»;</w:t>
      </w:r>
    </w:p>
    <w:p w:rsidR="001F01A3" w:rsidRPr="001F01A3" w:rsidRDefault="001F01A3" w:rsidP="001F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недостающие дорожные знаки,  установлены «искусственные неровности», нанесена разметка;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F01A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0510A7" w:rsidRPr="007B5667" w:rsidRDefault="000510A7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транспортной системы»</w:t>
      </w: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1F01A3" w:rsidRPr="001F01A3" w:rsidRDefault="001F01A3" w:rsidP="001F01A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3 показателя, по 1 из которых показатели не предусмотрены, по 1 показателю фактическое значение превышает плановое, по 1 показателю не достигнуты плановые значения.</w:t>
      </w:r>
    </w:p>
    <w:p w:rsidR="001F01A3" w:rsidRPr="001F01A3" w:rsidRDefault="001F01A3" w:rsidP="001F01A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значения», плановое значение – 85 процентов, фактическое значение – 77,0 процентов.</w:t>
      </w:r>
    </w:p>
    <w:p w:rsidR="001F01A3" w:rsidRPr="001F01A3" w:rsidRDefault="001F01A3" w:rsidP="001F01A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значения», плановое значение – 2,5 км, фактическое значение  0,2.</w:t>
      </w:r>
    </w:p>
    <w:p w:rsidR="00E3471A" w:rsidRDefault="001F01A3" w:rsidP="001F01A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лиц, погибших в результате дорожно-транспортных происшествий», значения по данному показателю отсутствуют.</w:t>
      </w:r>
    </w:p>
    <w:p w:rsidR="001F01A3" w:rsidRPr="00A12595" w:rsidRDefault="001F01A3" w:rsidP="001F01A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331A33" w:rsidRDefault="00E3471A" w:rsidP="00E3471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«Развитие транспортной системы»</w:t>
      </w:r>
    </w:p>
    <w:p w:rsidR="00E3471A" w:rsidRPr="007B5667" w:rsidRDefault="00E3471A" w:rsidP="00E34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В 2022 году из 5 основных мероприятий, предусмотренных муниципальной программой, два было запланировано к реализации с учетом финансового обеспечения.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2022 год и плановый период 2023 и 2024 годов».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Расходы бюджета поселения на реализацию основных мероприятий муниципальной программы в 2022 году предусмотрены за счет средств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в сумме 6 810,4 тыс. рублей, фактическое освоение средств составило 100 процентов.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Реализация основных мероприятий муниципальной программы осуществлялась в соответствии с утвержденным планом реализации на 2022 год.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подпрограммы 1 «Развитие транспортной инфраструктуры Пролетарского сельского поселения» в 2022 году предусмотрено 6 810,4 тыс. рублей, фактическое освоение средств составило 100 процентов.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Основное мероприятие 1.1. «Субсидии из областного бюджета для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софинансирования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расходов на ремонт и содержание автомобильных дорог общего пользования местного значения», по данному мероприятию финансирование не предусмотрено.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Основное мероприятие 1.2. «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Софинансирование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расходов на ремонт автомобильных дорог общего пользования местного значения» по данному мероприятию финансирование не предусмотрено.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1.3. «Ремонт и содержание автомобильных дорог общего пользования местного значения и искусственных сооружений на них» предусмотрены средства из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Краснослуинского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в объеме 6 752,1 тыс. рублей, фактическое освоение составило 100 процентов. В рамках данного мероприятия выполнены следующие работы: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зимнее содержание дорог (снегоочистка) – 304,5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грейдирование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 сумму 199,2 тыс. рублей (х. Пролетарка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пер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.Б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алочный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, ул. Александровская, ул. Садовая, ул. Победы, с. Прохоровка ул. Почтовая);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гредирование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 сумму 138,1 тыс. рублей (х. Пролетарка, х.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Маолая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Гнилуша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);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покос обочин  на сумму 311,3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проведена достоверность сметы на ПСД моста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с. Прохоровка, ул. Шахтерская на сумму 20,0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испытание двух проб асфальтобетона, отобранных по адресу: Ростовская область,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Красносулинский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район,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с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.П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рохоровка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, ул. Центральная на сумму 8,0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ремонт автодороги по пер. Степной в х. Пролетарка – 999,0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испытание пробы асфальтобетона пер. Степной – 22,0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разработка ПСД на мост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с. Прохоровка – 4 750,0 тыс. рублей.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2.1. «Организация дорожного движения»               подпрограммы 2 «Повышение безопасности дорожного движения на территории Пролетарского сельского поселения» на 2022 предусмотрены средства из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Краснослуинского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в объеме 58,3 тыс. рублей, фактическое освоение составило 100 процентов. В рамках данного мероприятия выполнены следующие работы: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- установка дорожных знаков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с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.П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рохоровка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 мост Заречная и мост Шахтерская на сумму 49,8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установка дорожных знаков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на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автобусных остановка – 8,5 тыс. рублей.</w:t>
      </w:r>
    </w:p>
    <w:p w:rsidR="000510A7" w:rsidRPr="007B5667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Муниципальная программа Пролетарского сельского поселения </w:t>
      </w:r>
    </w:p>
    <w:p w:rsidR="00617B36" w:rsidRPr="007B5667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7B5667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0C6B85" w:rsidRPr="007B5667" w:rsidRDefault="000C6B8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ное хозяйство»</w:t>
      </w:r>
      <w:r w:rsidR="00D21B1B" w:rsidRPr="00D21B1B">
        <w:t xml:space="preserve"> </w:t>
      </w:r>
      <w:r w:rsidR="00D21B1B" w:rsidRPr="00D21B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муниципальная программа)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Пролетарского сельского поселения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от 17.12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52CF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66C9" w:rsidRDefault="00AF66C9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целями муниципальной программы являются: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надежности предоставления жилищно-коммунальных услуг населению Пролетарского сельского поселения.</w:t>
      </w:r>
    </w:p>
    <w:p w:rsidR="00AF66C9" w:rsidRPr="007B5667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уровня благоустройства территории Пролетарского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жилищно-коммунального хозяйства  Пролетарского сельского поселения»;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территории Пролетарского сельского поселения».</w:t>
      </w:r>
    </w:p>
    <w:p w:rsidR="001F01A3" w:rsidRDefault="001F01A3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муниципальной программе «Благоустройство территории и жилищно-коммунальное хозяйство» объем финансового обеспечения, предусмотренного на реализацию муниципальной программы, в 2022 году составил 24 000,2 тыс. рублей, в том числе за счет федерального бюджета – 18 456,1 тыс.  рублей, областного бюджета – 1 460,3 тыс.  рублей, за счет бюджета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35,9 тыс.  рублей, за счет бюджета поселения – 4 047,9 тыс.  рублей.</w:t>
      </w:r>
      <w:proofErr w:type="gram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Фактическое освоение средств составило 23 976,8 тыс.   рублей или 99,9 процентов, в том за счет федерального бюджета – 18 456,0 тыс.  рублей, областного бюджета – 1 460,2 тыс.  рублей, за счет бюджета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33,2 тыс.  рубля, за счет бюджета поселения – 4 027,4 тыс.  рублей. Общий объем экономии по расходам в рамках муниципальной программы составил 23,4 тыс. рублей. 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Пролетарского сельского поселения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коммунальное хозяйство» за 202</w:t>
      </w:r>
      <w:r w:rsid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от 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201E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A9201E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№3</w:t>
      </w:r>
      <w:r w:rsidR="00A9201E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B227E2" w:rsidRPr="00A9201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Pr="003B6ED9" w:rsidRDefault="00214835" w:rsidP="0021483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Благоустройство территории и </w:t>
      </w:r>
      <w:proofErr w:type="spellStart"/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>жилищно</w:t>
      </w:r>
      <w:proofErr w:type="spellEnd"/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 - коммунальное хозяйство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14835" w:rsidRPr="007559BD" w:rsidRDefault="00214835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повышения качества и надежности предоставления жилищно-коммунальных услуг населению Пролетарского сельского поселения; качественного благоустройства населенных пунктов на территории Пролетарского сельского поселения; повышения эффективности, качества и надежности поставок коммунальных ресурсов, в рамках реализации муниципальной программы ответственным исполнителем и участниками в 2022 году достигнуты следующие результаты: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поселения,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 заключенному соглашению между Администрацией Пролетарского сельского поселения и НКО "Фонд капитального ремонта";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завершено строительство по объекту: «Распределительные газопроводы в х. Прохоровка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Ростовской области»;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для повышения уровня комфортности и чистоты в населенных пунктах, расположенных на территории поселения были проведены 8 общественных субботников, ликвидированы 4 несанкционированные свалки, ежемесячно производилась уборка территории поселения; 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ремонт детских площадок;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выполнено благоустройство сценической площадки;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выполнены работы по противоклещевой обработке мест общего пользования;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спил деревьев, покос травы на территории кладбищ;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приобретены строительные материалы для ремонта памятников;</w:t>
      </w:r>
    </w:p>
    <w:p w:rsidR="001F01A3" w:rsidRPr="001F01A3" w:rsidRDefault="001F01A3" w:rsidP="001F0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проведена работа административной комиссии по вопросам правил благоустройства (составлено 4 протокола). </w:t>
      </w:r>
    </w:p>
    <w:p w:rsidR="001F01A3" w:rsidRPr="001F01A3" w:rsidRDefault="001F01A3" w:rsidP="001F0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отчетном периоде  проведено 4 сходов граждан, на которых рассматривались вопросы:</w:t>
      </w:r>
      <w:r w:rsidRPr="001F01A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1F01A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наркосодержащих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РФ; о газификации населенных пунктов Пролетарского сельского поселения; о своевременном проведении ТО газового оборудования в МКД х. Малая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Гнилуша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, х. Пролетарка;</w:t>
      </w:r>
      <w:proofErr w:type="gram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необходимости очистки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7559BD" w:rsidRDefault="007559BD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3B15B3" w:rsidRPr="003B6ED9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3B15B3" w:rsidRPr="003B6ED9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«Благоустройство территории и </w:t>
      </w:r>
      <w:proofErr w:type="spellStart"/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жилищно</w:t>
      </w:r>
      <w:proofErr w:type="spellEnd"/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коммунальное хозяйство»</w:t>
      </w:r>
    </w:p>
    <w:p w:rsidR="003B15B3" w:rsidRPr="007B5667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12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кооператива», плановое значение 82 процента, фактическое значение 82 процента.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</w:pPr>
      <w:r w:rsidRPr="001F01A3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  <w:t>Показатель 2. «Уровень износа коммунальной инфраструктуры», плановое значение 65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жителей, охваченных услугами по вывозу мусора»,</w:t>
      </w:r>
      <w:r w:rsidRPr="001F0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плановое </w:t>
      </w: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значение 100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33,7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1.2. «Количество управляющих организаций, товариществ собственников жилья и обслуживающих организаций»,  плановое значение 1 единица, фактическое значение 1 единица.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1.3. «Доля уличной водопроводной сети, нуждающейся в замене, в суммарной протяженности уличной водопроводной сети», плановое значение 85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1.4. «Доля уличной канализационной сети, нуждающейся в замене, в суммарной протяженности уличной канализационной сети», плановое значение 85 процентов, фактическое значение 100 процентов.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1.5. «Уровень газификации Пролетарского сельского поселения», плановое значение 90 процентов, фактическое значение 44,1 процента.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объектов и мест общего пользования, в отношении которых проведен ремонт», плановое значение 5 единицы, фактическое значение 5 единицы.</w:t>
      </w:r>
    </w:p>
    <w:p w:rsidR="001F01A3" w:rsidRPr="001F01A3" w:rsidRDefault="001F01A3" w:rsidP="001F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2.2. «Площадь территории поселения, убранной от сорной и карантинной растительности», плановое значение 25 тыс.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фактическое значение 25 тыс. </w:t>
      </w:r>
      <w:proofErr w:type="spellStart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1F01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4F2D" w:rsidRDefault="00814F2D" w:rsidP="0081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3B15B3" w:rsidRPr="003B6ED9" w:rsidRDefault="003B15B3" w:rsidP="003B15B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олетарского сельского поселения, связанных с реализацией муниципальной программы Пролетарского сельского поселения «Благоустройство территории и </w:t>
      </w:r>
      <w:proofErr w:type="spellStart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жилищно</w:t>
      </w:r>
      <w:proofErr w:type="spellEnd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- коммунальное хозяйство»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 2022 году из десяти основных мероприятий, предусмотренных муниципальной программой, семь было запланировано к реализации с учетом финансового обеспечения.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2022 год и плановый период 2023 и 2024 годов».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Расходы бюджета поселения на реализацию основных мероприятий муниципальной программы Пролетарского сельского поселения «Благоустройство территории и жилищно-коммунальное хозяйство» в 2022 году предусмотрены в сумме 24 000,2 тыс. рублей, в том числе за счет федерального бюджета – 18 456,1 тыс.  рублей, областного бюджета – 1 460,3 тыс.  рублей, за счет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35,9 тыс.  рублей, за счет бюджета поселения – 4 047,9 тыс.  рублей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 Фактическое освоение средств составило 23 976,8 тыс.   рублей или 99,9 процентов, в том за счет федерального бюджета – 18 456,0 тыс.  рублей, областного бюджета – 1 460,2 тыс.  рублей, за счет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33,2 тыс.  рубля, за счет бюджета поселения – 4 027,4 тыс.  рублей. Общий объем экономии по расходам в рамках муниципальной программы составил 23,4 тыс. рублей.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Реализация основных мероприятий муниципальной программы осуществлялась в соответствии с утвержденным планом реализации на 2022 год.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рамках подпрограммы «Развитие жилищно-коммунального хозяйства  Пролетарского сельского поселения» в 2022 году предусмотрены средства в объеме 20 494,0 тыс.  рублей, в том числе за счет федерального бюджета – 18 456,1 тыс.  рублей, областного бюджета – 376,7 тыс.  рублей, за счет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35,9 тыс. рублей, за счет бюджета поселения – 1 625,3 тыс. рублей.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Фактическое освоение средств составило 20 491,0 тыс. рублей или 99,9 процентов, в том за счет федерального бюджета – 18 456,0 тыс.  рублей, областного бюджета – 376,7 тыс. рублей, за счет бюджета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33,2 тыс. рублей, за счет бюджета поселения – 1 625,1 тыс.  рублей.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1.1. «Расходы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поселения» запланировано 20,5 тыс. рублей, факт составил 20,4 тыс. рублей, или 99,5 процентов.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производилась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1.4. «Содержание и ремонт объектов коммунального хозяйства, включая разработку проектной документации» предусмотрены средства в объеме 35,9 тыс. рублей. Фактическое освоение средств составило </w:t>
      </w:r>
      <w:r w:rsidR="006C0944">
        <w:rPr>
          <w:rFonts w:ascii="Times New Roman" w:eastAsia="Times New Roman" w:hAnsi="Times New Roman" w:cs="Times New Roman"/>
          <w:kern w:val="2"/>
          <w:sz w:val="26"/>
          <w:szCs w:val="26"/>
        </w:rPr>
        <w:t>33,2</w:t>
      </w: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 рублей или 99,5 процентов. В рамках данного мероприятия проведена обработка и лабораторный анализ питьевой воды.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1.5. «Строительство, реконструкция, капитальный ремонт и содержание объектов газоснабжения, включая разработку проектной документации» предусмотрены средства в объеме 20 437,6 тыс. рублей, в том числе за счет федерального бюджета  - 18 456,1 тыс. рублей, за счет областного бюджета – 376,7 тыс. рублей, за счет бюджета поселения 1 604,8 тыс. рублей. Фактическое освоение составило 20 437,4 тыс. рублей, в том числе за счет федерального бюджета – 18 456,0 тыс. рублей, за счет областного бюджета – 376,7 тыс. рублей, за счет бюджета поселения – 1 604,7 тыс. рублей. В рамках данного мероприятия завершено строительство по объекту: «Распределительные газопроводы в х. Прохоровка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Ростовской области».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рамках подпрограммы «Благоустройство территории Пролетарского сельского поселения» в 2022 году предусмотрены средства в объеме 3 506,2 тыс. рублей, в том числе за счет областного бюджета 1 083,6 тыс. рублей, за счет бюджета поселения – 2 422,6 тыс.  рублей. Фактическое освоение средств составило 3 485,8 тыс. рублей, в том числе за счет средств областного бюджета - 1 083,6 рублей, за счет бюджета поселения – 2 402,3 рублей.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2.1. «Организация уличного освещения, содержание и ремонт объектов уличного освещения» запланировано финансирование в сумме 701,6 тыс. рублей, фактически освоено – 681,5 тыс. рублей, или 97,1 процент. В рамках данного мероприятия производилась оплата за электроэнергию уличного освещения и техническое обслуживание сетей уличного освещения. 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2.2.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 предусмотрены средства в объеме 285,7 тыс. рублей. Фактическое освоение средств составило 285,6 тыс.  рублей или 99,9 процентов. </w:t>
      </w:r>
      <w:proofErr w:type="gram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данного мероприятия проведены 8 субботников.</w:t>
      </w:r>
      <w:proofErr w:type="gram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 xml:space="preserve">Ежемесячно проводится уборка территории х. Малая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Гнилуша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х. Пролетарка от мусора на основании заключенных муниципальных контрактов на сумму 157,2 тыс. рублей. В рамках данного мероприятия выполнены следующие работы: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уборка кладбища – 128,4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основного мероприятия 2.3. «Содержание и ремонт объектов благоустройства и мест общего пользования» предусмотрены средства в объеме 2 518,9 тыс. рублей. Фактическое освоение средств составило 2 518,7 тыс. рублей или 99,9 процентов. В рамках данного мероприятия выполнены следующие работы: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обслуживание системы ГЛОНАСС – 12,0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ремонт памятников – 144,7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ремонт детской площадки в х. Пролетарка -  177,4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покос кладбищ – 379,8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ремонт детских площадок в п.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Донлесхоз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х. Малая </w:t>
      </w:r>
      <w:proofErr w:type="spellStart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Гнилуша</w:t>
      </w:r>
      <w:proofErr w:type="spellEnd"/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, по ул. Зеленая х. Пролетарка – 54,9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благоустройство кладбищ – 192,4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- строительный контроль строительства сцены – 24,8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 противоклещевая обработка – 39,7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спил деревьев -229,6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ОСАГО – 7,0 тыс. рублей;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приобретение строительных материалов – 41,8 тыс. рублей (для ремонта памятников, песок);</w:t>
      </w:r>
    </w:p>
    <w:p w:rsidR="001F01A3" w:rsidRPr="001F01A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- благоустройство сценической площадки – 1 214,6 тыс. рублей.</w:t>
      </w:r>
    </w:p>
    <w:p w:rsidR="003B15B3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1F01A3">
        <w:rPr>
          <w:rFonts w:ascii="Times New Roman" w:eastAsia="Times New Roman" w:hAnsi="Times New Roman" w:cs="Times New Roman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1F01A3" w:rsidRPr="007B5667" w:rsidRDefault="001F01A3" w:rsidP="001F01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EB6DAA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культуры»</w:t>
      </w:r>
      <w:r w:rsidR="00D21B1B" w:rsidRPr="00D21B1B">
        <w:t xml:space="preserve"> </w:t>
      </w:r>
      <w:r w:rsidR="00D21B1B" w:rsidRPr="00D21B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муниципальная программа) 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 Пролет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арского сельского поселения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от 17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№ 195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66C9" w:rsidRPr="007B5667" w:rsidRDefault="00AF66C9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целью муниципальной программы является: с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поселения, реализация творческого потенциала населения Пролетарского сельского поселения, обеспечение свободы  творчества и прав граждан на участие в культурной жизни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поселения; МБУК «Пролетарский СДК».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72342"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72342"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доступности услуг в сфере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A03553" w:rsidRDefault="00A03553" w:rsidP="00B227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35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муниципальной  программе   «Развитие культуры» </w:t>
      </w:r>
      <w:proofErr w:type="gramStart"/>
      <w:r w:rsidRPr="00A03553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средств, предусмотренный  на 2022 год составил</w:t>
      </w:r>
      <w:proofErr w:type="gramEnd"/>
      <w:r w:rsidRPr="00A035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3 002,7 тыс. рублей. Фактическое исполнение составило 100 процентов. </w:t>
      </w:r>
    </w:p>
    <w:p w:rsidR="000852CF" w:rsidRDefault="000852CF" w:rsidP="00B227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«Разви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тие культуры» за 202</w:t>
      </w:r>
      <w:r w:rsidR="00A035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сель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поселения </w:t>
      </w:r>
      <w:r w:rsidR="00C7234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B227E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359D7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B227E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A359D7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3 №38</w:t>
      </w:r>
      <w:r w:rsidR="00B227E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227E2" w:rsidRPr="007B5667" w:rsidRDefault="00B227E2" w:rsidP="00B227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2CF" w:rsidRPr="004E06A3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06A3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A6C" w:rsidRPr="00881A6C" w:rsidRDefault="00881A6C" w:rsidP="00881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 Указом Президента Российской Федерации от 30.12.2021 №745 в 2022 году в Российской Федерации объявлен Год культурного наследия народов России.  Планирование основной культурно-досуговой и просветительской деятельности учреждений на 2022 год  было осуществлено с учётом данной тематики. </w:t>
      </w:r>
    </w:p>
    <w:p w:rsidR="00881A6C" w:rsidRPr="00881A6C" w:rsidRDefault="00881A6C" w:rsidP="00881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2022 году учреждения культуры приняли участие в мероприятиях, приуроченные к Году культурного наследия народов России, в том числе </w:t>
      </w:r>
      <w:proofErr w:type="gram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1A6C" w:rsidRPr="00881A6C" w:rsidRDefault="00881A6C" w:rsidP="00881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районном </w:t>
      </w:r>
      <w:proofErr w:type="gram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фестивале</w:t>
      </w:r>
      <w:proofErr w:type="gram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национальных культур «В дружбе народов – сила России»;</w:t>
      </w:r>
    </w:p>
    <w:p w:rsidR="00881A6C" w:rsidRPr="00881A6C" w:rsidRDefault="00881A6C" w:rsidP="00881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районном онлайн – </w:t>
      </w:r>
      <w:proofErr w:type="gram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конкурсе</w:t>
      </w:r>
      <w:proofErr w:type="gram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декоративно – прикладного искусства «Варежки узорные» в рамках творческого Проекта «Парад народного искусства».</w:t>
      </w:r>
    </w:p>
    <w:p w:rsidR="00881A6C" w:rsidRPr="00881A6C" w:rsidRDefault="00881A6C" w:rsidP="00881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Пролетарского сельского поселения является учредителем муниципального учреждения культуры МБУК «Пролетарский СДК», данное учреждение  -  участник и </w:t>
      </w:r>
      <w:proofErr w:type="spell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реализатором</w:t>
      </w:r>
      <w:proofErr w:type="spell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программы. Участниками муниципальной программы в 2022 году достигнуты следующие результаты:</w:t>
      </w:r>
    </w:p>
    <w:p w:rsidR="00881A6C" w:rsidRPr="00881A6C" w:rsidRDefault="00881A6C" w:rsidP="00881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881A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работниками сельского дома культуры было проведено 322 мероприятия  различных по форме и тематике культурно – массовые мероприятия по обеспечению досуга населения, в том числе 35 онлайн мероприятие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</w:t>
      </w:r>
      <w:proofErr w:type="gramEnd"/>
      <w:r w:rsidRPr="00881A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день народного единства, день матери, празднование нового года). Количество посетителей мероприятий составило 16424 человек.  В 11 культурно - досуговых формирований участвует 141 человек; </w:t>
      </w:r>
    </w:p>
    <w:p w:rsidR="00881A6C" w:rsidRPr="00881A6C" w:rsidRDefault="00881A6C" w:rsidP="0088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81A6C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881A6C" w:rsidRPr="00881A6C" w:rsidRDefault="00881A6C" w:rsidP="0088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881A6C" w:rsidRPr="00881A6C" w:rsidRDefault="00881A6C" w:rsidP="0088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1A6C">
        <w:rPr>
          <w:rFonts w:ascii="Times New Roman" w:eastAsia="Times New Roman" w:hAnsi="Times New Roman" w:cs="Times New Roman"/>
          <w:sz w:val="26"/>
          <w:szCs w:val="26"/>
        </w:rPr>
        <w:t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«</w:t>
      </w:r>
      <w:proofErr w:type="spellStart"/>
      <w:r w:rsidRPr="00881A6C">
        <w:rPr>
          <w:rFonts w:ascii="Times New Roman" w:eastAsia="Times New Roman" w:hAnsi="Times New Roman" w:cs="Times New Roman"/>
          <w:sz w:val="26"/>
          <w:szCs w:val="26"/>
        </w:rPr>
        <w:t>Пролетарочка</w:t>
      </w:r>
      <w:proofErr w:type="spellEnd"/>
      <w:r w:rsidRPr="00881A6C">
        <w:rPr>
          <w:rFonts w:ascii="Times New Roman" w:eastAsia="Times New Roman" w:hAnsi="Times New Roman" w:cs="Times New Roman"/>
          <w:sz w:val="26"/>
          <w:szCs w:val="26"/>
        </w:rPr>
        <w:t>», «Журавленок», «Хуторянка», «Сударушка», «Реванш», «Смайлик»,  «Девчата», «Пламя», «Маска», «Бисеринка», «Кружевница».</w:t>
      </w:r>
      <w:proofErr w:type="gramEnd"/>
    </w:p>
    <w:p w:rsidR="00881A6C" w:rsidRPr="00881A6C" w:rsidRDefault="00881A6C" w:rsidP="0088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0852CF" w:rsidRDefault="000852CF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2A75" w:rsidRPr="004E06A3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  <w:r w:rsidR="00502A75"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0852CF" w:rsidRPr="004E06A3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5 показателей, по 1 из которых фактические значения соответствуют плановым, по 2 показателю – превышают, по 1 показателю отсутствуют значения, по 1 показателям не достигнуты плановые значения.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«Общее количество посещений культурно - досуговых мероприятий на 1000 человек населения», плановое значение 7200 человек, фактическое значение  8099 человек.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«Увеличение численности участников клубных формирований», плановое значение 15 процентов, фактическое значение 0,0 процентов.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 «Соотношение средней заработной платы работников   учреждений культуры к средней заработной плате по Ростовской области», плановое значение 100 процентов, фактическое значение 100 процентов.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Показатель 2.1. «Доля детей, привлекаемых к участию в творческих мероприятиях от общего числа детей», плановое значение 10 процентов, фактическое значение 27,1 процент.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«Количество коллективов самодеятельного художественного творчества, имеющих звание «</w:t>
      </w:r>
      <w:proofErr w:type="gram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народный</w:t>
      </w:r>
      <w:proofErr w:type="gram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» (образцовый)», значение отсутствует.</w:t>
      </w:r>
    </w:p>
    <w:p w:rsidR="00814F2D" w:rsidRDefault="00814F2D" w:rsidP="00814F2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0852CF" w:rsidRDefault="000852CF" w:rsidP="00814F2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«Развитие культуры»</w:t>
      </w:r>
    </w:p>
    <w:p w:rsidR="00814F2D" w:rsidRPr="004E06A3" w:rsidRDefault="00814F2D" w:rsidP="00814F2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881A6C" w:rsidRPr="00881A6C" w:rsidRDefault="00881A6C" w:rsidP="0088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kern w:val="2"/>
          <w:sz w:val="26"/>
          <w:szCs w:val="26"/>
        </w:rPr>
        <w:t>В 2022 году из 4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881A6C" w:rsidRPr="00881A6C" w:rsidRDefault="00881A6C" w:rsidP="0088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881A6C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881A6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881A6C">
        <w:rPr>
          <w:rFonts w:ascii="Times New Roman" w:eastAsia="Times New Roman" w:hAnsi="Times New Roman" w:cs="Times New Roman"/>
          <w:sz w:val="26"/>
          <w:szCs w:val="26"/>
        </w:rPr>
        <w:t xml:space="preserve"> района на 2022 год и плановый период 2023 и 2024 годов».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 бюджета поселения на реализацию муниципальной программы составляют 3 002,7 тыс. рублей. </w:t>
      </w:r>
      <w:proofErr w:type="gram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Фактические</w:t>
      </w:r>
      <w:proofErr w:type="gram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 100 процентов.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881A6C" w:rsidRPr="00881A6C" w:rsidRDefault="00881A6C" w:rsidP="0088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2.1. «Расходы на обеспечение деятельности (оказание услуг) муниципальных учреждений Пролетарского сельского поселения (МБУК «Пролетарский СДК»)» подпрограммы 1 «Развитие культурно-досуговой деятельности» на 2022 год предусмотрено и исполнено 3 002,7 тыс. рублей, или 100 процентов. 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Данное мероприятие выполнено в полном объеме.  </w:t>
      </w:r>
      <w:proofErr w:type="gramStart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Проведено 322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вечера, викторины, выставки, смотры), в том числе 35 онлайн мероприятий.</w:t>
      </w:r>
      <w:proofErr w:type="gramEnd"/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посетителей мероприятий составило 16424 человек. В 11 клубных формированиях участвует 141 человек.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A6C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A6C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 xml:space="preserve">Средняя заработная плата работников учреждений культуры по Указам Президента составила 35,6 тыс. рублей.  </w:t>
      </w:r>
    </w:p>
    <w:p w:rsidR="00881A6C" w:rsidRPr="00881A6C" w:rsidRDefault="00881A6C" w:rsidP="0088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881A6C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BF2B7F" w:rsidRDefault="00BF2B7F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7B5667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7B5667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4A6B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туры и спорта» </w:t>
      </w:r>
      <w:r w:rsidR="000148AA"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муниципальная программа)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Пролетарского сельского поселения 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от 17.12</w:t>
      </w:r>
      <w:r w:rsidR="00172B34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172B34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№ 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96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72B34" w:rsidRDefault="00172B34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цели муниципальной программы:</w:t>
      </w:r>
    </w:p>
    <w:p w:rsidR="00172B34" w:rsidRPr="00172B34" w:rsidRDefault="00172B34" w:rsidP="00172B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условий,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жизни;</w:t>
      </w:r>
    </w:p>
    <w:p w:rsidR="00172B34" w:rsidRPr="007B5667" w:rsidRDefault="00172B34" w:rsidP="00172B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инфраструктуры физической культуры и спорта.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1DDB"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массового спорта в Пролетарском сельском поселении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1DDB"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материальной и спортивной базы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» в 202</w:t>
      </w:r>
      <w:r w:rsid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5,0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фактические расходы составили 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100 процентов.</w:t>
      </w:r>
    </w:p>
    <w:p w:rsidR="005C6511" w:rsidRDefault="00DD4A6B" w:rsidP="00B227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</w:t>
      </w:r>
      <w:r w:rsidR="00BC587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B227E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от 2</w:t>
      </w:r>
      <w:r w:rsid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B227E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3 №39</w:t>
      </w:r>
      <w:r w:rsidR="00B227E2" w:rsidRPr="00A359D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227E2" w:rsidRPr="007B5667" w:rsidRDefault="00B227E2" w:rsidP="00B227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A6B" w:rsidRPr="003B1DDB" w:rsidRDefault="00DD4A6B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5C6511" w:rsidRPr="003B1DDB">
        <w:rPr>
          <w:rFonts w:ascii="Times New Roman" w:hAnsi="Times New Roman" w:cs="Times New Roman"/>
          <w:b/>
          <w:i/>
          <w:sz w:val="26"/>
          <w:szCs w:val="26"/>
        </w:rPr>
        <w:t>Развитие физической культуры и спорта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условий,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жизни; создания условий и проведения в Пролетарском сельском поселении межмуниципальных соревнований в рамках реализации муниципальной программы Пролетарского сельского поселения «Развитие физической культуры и спорта» ответственным </w:t>
      </w:r>
      <w:r w:rsidR="004E4417">
        <w:rPr>
          <w:rFonts w:ascii="Times New Roman" w:eastAsia="Times New Roman" w:hAnsi="Times New Roman" w:cs="Times New Roman"/>
          <w:kern w:val="2"/>
          <w:sz w:val="26"/>
          <w:szCs w:val="26"/>
        </w:rPr>
        <w:t>исполнителем и участниками в 202</w:t>
      </w:r>
      <w:r w:rsidR="00FD56C1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реализован комплекс мероприятий.</w:t>
      </w:r>
      <w:proofErr w:type="gramEnd"/>
    </w:p>
    <w:p w:rsidR="00FD56C1" w:rsidRPr="00FD56C1" w:rsidRDefault="00FD56C1" w:rsidP="00FD56C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2022 году жители сельского поселения приняли участие в спортивных соревнованиях «Спартакиада Дона». В данном мероприятии приняло участие 20 человек в соревнованиях по женскому и мужскому волейболу, армреслингу, настольному теннису, гиревому спорту, плаванию. А так же принимали участие по футболу и волейболу в честь Дня России в п. Пригородный, по мини </w:t>
      </w:r>
      <w:proofErr w:type="gramStart"/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>–ф</w:t>
      </w:r>
      <w:proofErr w:type="gramEnd"/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утболу на Кубок Главы Администрации </w:t>
      </w:r>
      <w:proofErr w:type="spellStart"/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района.</w:t>
      </w:r>
    </w:p>
    <w:p w:rsidR="000510A7" w:rsidRDefault="000510A7" w:rsidP="00EF5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3B1DDB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0510A7" w:rsidRPr="003B1DDB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физической культуры и спорта»</w:t>
      </w:r>
    </w:p>
    <w:p w:rsidR="000510A7" w:rsidRPr="000148AA" w:rsidRDefault="000510A7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программой и подпрограммами муниципальной программы предусмотрено 4 показателя, по 3 из которых фактические значения достигли,  по 1 показателю не достигнуты плановые значения. 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жителей Пролетарского сельского поселения, регулярно занимающихся физической культурой и спортом, в общей численности населения», плановое значение – 25 процентов, фактическое значение – 25,0 процентов.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«Доля учащихся образовательных учреждений, занимающихся физической культурой и спортом, в общей численности населения», плановое значение – 10 процентов, фактическое значение – 6,0 процентов.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«Обеспеченность спортивными залами и площадками, спортивными сооружениями в Пролетарском сельском поселении», плановое значение – 0,2 м</w:t>
      </w:r>
      <w:proofErr w:type="gramStart"/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фактическое значение – 0,2 м</w:t>
      </w: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«Количество приобретенной спортивной экипировки и инвентаря», плановое значение – 10 единиц, фактическое значение – 10 единиц.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3B1DDB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«Развитие физической культуры и спорта»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D56C1" w:rsidRPr="00FD56C1" w:rsidRDefault="00FD56C1" w:rsidP="00F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>В 2022 году из 3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FD56C1" w:rsidRPr="00FD56C1" w:rsidRDefault="00FD56C1" w:rsidP="00F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FD56C1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D56C1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FD56C1">
        <w:rPr>
          <w:rFonts w:ascii="Times New Roman" w:eastAsia="Times New Roman" w:hAnsi="Times New Roman" w:cs="Times New Roman"/>
          <w:sz w:val="26"/>
          <w:szCs w:val="26"/>
        </w:rPr>
        <w:t xml:space="preserve"> района на 2022 год и плановый период 2023 и 2024 годов».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2022 году составил 5,0 тыс. рублей. Фактическое освоение средств муниципальной программы по итогам 2022 года составило 100 процентов.</w:t>
      </w:r>
      <w:r w:rsidRPr="00FD5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FD56C1" w:rsidRPr="00FD56C1" w:rsidRDefault="00FD56C1" w:rsidP="00FD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6C1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2.2. «Приобретение спортивной экипировки и инвентаря для проведения спортивных мероприятий в Пролетарском сельском поселении» подпрограммы 2 «Развитие материальной и спортивной базы» на 2022 год предусмотрено 5,0 тыс. рублей. Фактическое освоение средств составило 100 процентов. В рамках данного мероприятия заключен муниципальный контракт на приобретение волейбольных и футбольных мячей на сумму 5,0 тыс. рублей. </w:t>
      </w:r>
    </w:p>
    <w:p w:rsid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>Муниципальная программа «Формирование современной городской среды на территории Пролетарского сельского поселения»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«Формирование современной городской среды на территории Пролетарского сельского поселения» (далее – муниципальная программа) была утверждена постановлением Администрации Пролетарского сельского поселения от 21.12.2017 № 209.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включает в себя 2 подпрограммы: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«Благоустройство общественных территорий Пролетарского сельского поселения»;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«Благоустройство дворовых территорий многоквартирных домов Пролетарского сельского поселения».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муниципальной программы в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финансирование не предусмотрено.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Годовой отчет о реализации муниципальной программы Пролетарского сельского поселения «Развитие физической культуры и спорта» за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утвержден постановлением Администрации Пролетарского сель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ского поселения от 29.03.2023 №42</w:t>
      </w: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proofErr w:type="gramStart"/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повышения уровня благоустройства территории Пролетарского сельского поселения</w:t>
      </w:r>
      <w:proofErr w:type="gramEnd"/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ответственным исполнителем и участником муниципальной программы в 202 году реализован комплекс мероприятий, в результате которых: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- утверждены решением Собрания депутатов Пролетарского сельского поселения от 10.10.2022 №50 «Правила благоустройства территории Пролетарского сельского поселения»;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- в 2017 году проведено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Для успешной реализации муниципальной программы, подпрограмм муниципальной программы в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было запланировано достижение трех показателей, характеризующих соблюдение бюджетного законодательства. Показатели (1, 1.1, 2.1) не достигли плановых показателей из-за недостаточности финансирования.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Сведения о выполнении расходных обязатель</w:t>
      </w:r>
      <w:proofErr w:type="gramStart"/>
      <w:r w:rsidRPr="00041267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ств Пр</w:t>
      </w:r>
      <w:proofErr w:type="gramEnd"/>
      <w:r w:rsidRPr="00041267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олетарского сельского поселения, связанных с реализацией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В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финансирование на  основные мероприятия отсутствуют. </w:t>
      </w:r>
    </w:p>
    <w:p w:rsidR="00041267" w:rsidRPr="00041267" w:rsidRDefault="00041267" w:rsidP="0004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267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3B1DDB" w:rsidRPr="000148AA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5667" w:rsidRPr="007B5667" w:rsidSect="00701B1B">
      <w:footerReference w:type="default" r:id="rId9"/>
      <w:pgSz w:w="11906" w:h="16838"/>
      <w:pgMar w:top="567" w:right="849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EE" w:rsidRDefault="00EC69EE" w:rsidP="00686BEA">
      <w:pPr>
        <w:spacing w:after="0" w:line="240" w:lineRule="auto"/>
      </w:pPr>
      <w:r>
        <w:separator/>
      </w:r>
    </w:p>
  </w:endnote>
  <w:endnote w:type="continuationSeparator" w:id="0">
    <w:p w:rsidR="00EC69EE" w:rsidRDefault="00EC69EE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1743"/>
      <w:docPartObj>
        <w:docPartGallery w:val="Page Numbers (Bottom of Page)"/>
        <w:docPartUnique/>
      </w:docPartObj>
    </w:sdtPr>
    <w:sdtContent>
      <w:p w:rsidR="00470411" w:rsidRDefault="004704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82">
          <w:rPr>
            <w:noProof/>
          </w:rPr>
          <w:t>2</w:t>
        </w:r>
        <w:r>
          <w:fldChar w:fldCharType="end"/>
        </w:r>
      </w:p>
    </w:sdtContent>
  </w:sdt>
  <w:p w:rsidR="00470411" w:rsidRPr="00824783" w:rsidRDefault="00470411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EE" w:rsidRDefault="00EC69EE" w:rsidP="00686BEA">
      <w:pPr>
        <w:spacing w:after="0" w:line="240" w:lineRule="auto"/>
      </w:pPr>
      <w:r>
        <w:separator/>
      </w:r>
    </w:p>
  </w:footnote>
  <w:footnote w:type="continuationSeparator" w:id="0">
    <w:p w:rsidR="00EC69EE" w:rsidRDefault="00EC69EE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12B44"/>
    <w:rsid w:val="00014428"/>
    <w:rsid w:val="000148AA"/>
    <w:rsid w:val="000206E2"/>
    <w:rsid w:val="00021746"/>
    <w:rsid w:val="00023ED7"/>
    <w:rsid w:val="0002540C"/>
    <w:rsid w:val="00027BEC"/>
    <w:rsid w:val="00032913"/>
    <w:rsid w:val="00041267"/>
    <w:rsid w:val="00043F94"/>
    <w:rsid w:val="0004625D"/>
    <w:rsid w:val="00047A24"/>
    <w:rsid w:val="000510A7"/>
    <w:rsid w:val="0005174E"/>
    <w:rsid w:val="00053BB7"/>
    <w:rsid w:val="000560AE"/>
    <w:rsid w:val="000574B0"/>
    <w:rsid w:val="00060DD1"/>
    <w:rsid w:val="00062493"/>
    <w:rsid w:val="00070FED"/>
    <w:rsid w:val="00072773"/>
    <w:rsid w:val="000756AA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D05CD"/>
    <w:rsid w:val="000D78C0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7EC6"/>
    <w:rsid w:val="00170A9B"/>
    <w:rsid w:val="00172B34"/>
    <w:rsid w:val="00174E6D"/>
    <w:rsid w:val="001803EB"/>
    <w:rsid w:val="00182029"/>
    <w:rsid w:val="001855F7"/>
    <w:rsid w:val="00190609"/>
    <w:rsid w:val="001A431F"/>
    <w:rsid w:val="001B53F3"/>
    <w:rsid w:val="001B5ABF"/>
    <w:rsid w:val="001C0B9E"/>
    <w:rsid w:val="001C3A8D"/>
    <w:rsid w:val="001C57CA"/>
    <w:rsid w:val="001D796B"/>
    <w:rsid w:val="001E2891"/>
    <w:rsid w:val="001E3408"/>
    <w:rsid w:val="001E3A74"/>
    <w:rsid w:val="001F01A3"/>
    <w:rsid w:val="001F026B"/>
    <w:rsid w:val="001F10CB"/>
    <w:rsid w:val="001F2913"/>
    <w:rsid w:val="001F2AFC"/>
    <w:rsid w:val="001F41DE"/>
    <w:rsid w:val="002004CF"/>
    <w:rsid w:val="00202F74"/>
    <w:rsid w:val="00205C79"/>
    <w:rsid w:val="0020723F"/>
    <w:rsid w:val="00214835"/>
    <w:rsid w:val="00225BC1"/>
    <w:rsid w:val="00230BAC"/>
    <w:rsid w:val="00231DF5"/>
    <w:rsid w:val="00241855"/>
    <w:rsid w:val="00246071"/>
    <w:rsid w:val="002515E8"/>
    <w:rsid w:val="0025489A"/>
    <w:rsid w:val="00254CA8"/>
    <w:rsid w:val="00256D18"/>
    <w:rsid w:val="00260795"/>
    <w:rsid w:val="0026512C"/>
    <w:rsid w:val="00270AEB"/>
    <w:rsid w:val="00277269"/>
    <w:rsid w:val="00277BD6"/>
    <w:rsid w:val="00281684"/>
    <w:rsid w:val="002849CA"/>
    <w:rsid w:val="002957B9"/>
    <w:rsid w:val="00297772"/>
    <w:rsid w:val="002A0579"/>
    <w:rsid w:val="002A26A1"/>
    <w:rsid w:val="002A4945"/>
    <w:rsid w:val="002A6C95"/>
    <w:rsid w:val="002B08AD"/>
    <w:rsid w:val="002B5283"/>
    <w:rsid w:val="002C0881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04D4"/>
    <w:rsid w:val="00312147"/>
    <w:rsid w:val="00316BBB"/>
    <w:rsid w:val="0031792D"/>
    <w:rsid w:val="00330324"/>
    <w:rsid w:val="003319B0"/>
    <w:rsid w:val="00331A33"/>
    <w:rsid w:val="00331CAC"/>
    <w:rsid w:val="00334E7F"/>
    <w:rsid w:val="00335DE5"/>
    <w:rsid w:val="00336115"/>
    <w:rsid w:val="00340B3E"/>
    <w:rsid w:val="00341253"/>
    <w:rsid w:val="003414D8"/>
    <w:rsid w:val="003418C4"/>
    <w:rsid w:val="0034503C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27E2"/>
    <w:rsid w:val="00393025"/>
    <w:rsid w:val="00393885"/>
    <w:rsid w:val="0039716F"/>
    <w:rsid w:val="003A3885"/>
    <w:rsid w:val="003B15B3"/>
    <w:rsid w:val="003B1D9C"/>
    <w:rsid w:val="003B1DDB"/>
    <w:rsid w:val="003B2539"/>
    <w:rsid w:val="003B2EC1"/>
    <w:rsid w:val="003B510B"/>
    <w:rsid w:val="003B518F"/>
    <w:rsid w:val="003B62AF"/>
    <w:rsid w:val="003B6ED9"/>
    <w:rsid w:val="003C55A2"/>
    <w:rsid w:val="003D357C"/>
    <w:rsid w:val="003F3353"/>
    <w:rsid w:val="003F7D08"/>
    <w:rsid w:val="004118BC"/>
    <w:rsid w:val="00417FD3"/>
    <w:rsid w:val="00420F3D"/>
    <w:rsid w:val="00430D46"/>
    <w:rsid w:val="0043382E"/>
    <w:rsid w:val="00447F34"/>
    <w:rsid w:val="0045036F"/>
    <w:rsid w:val="00451E03"/>
    <w:rsid w:val="00454EB4"/>
    <w:rsid w:val="00460BD6"/>
    <w:rsid w:val="00460C1F"/>
    <w:rsid w:val="00464A5A"/>
    <w:rsid w:val="00470411"/>
    <w:rsid w:val="004714B8"/>
    <w:rsid w:val="00486079"/>
    <w:rsid w:val="00487756"/>
    <w:rsid w:val="00496AED"/>
    <w:rsid w:val="004A3962"/>
    <w:rsid w:val="004A4256"/>
    <w:rsid w:val="004A60D6"/>
    <w:rsid w:val="004A770A"/>
    <w:rsid w:val="004B12B8"/>
    <w:rsid w:val="004C017A"/>
    <w:rsid w:val="004C1CF1"/>
    <w:rsid w:val="004C26F7"/>
    <w:rsid w:val="004C2E0C"/>
    <w:rsid w:val="004C54CB"/>
    <w:rsid w:val="004C5A7D"/>
    <w:rsid w:val="004D0E2E"/>
    <w:rsid w:val="004D40F2"/>
    <w:rsid w:val="004D5A5F"/>
    <w:rsid w:val="004E06A3"/>
    <w:rsid w:val="004E3F64"/>
    <w:rsid w:val="004E4417"/>
    <w:rsid w:val="004E5332"/>
    <w:rsid w:val="004F171B"/>
    <w:rsid w:val="004F5021"/>
    <w:rsid w:val="004F5F57"/>
    <w:rsid w:val="004F6FB6"/>
    <w:rsid w:val="004F7385"/>
    <w:rsid w:val="004F767E"/>
    <w:rsid w:val="005025C2"/>
    <w:rsid w:val="00502A75"/>
    <w:rsid w:val="00503123"/>
    <w:rsid w:val="00503D9E"/>
    <w:rsid w:val="00505CC4"/>
    <w:rsid w:val="00511AEF"/>
    <w:rsid w:val="00520996"/>
    <w:rsid w:val="00522AE7"/>
    <w:rsid w:val="00527BDD"/>
    <w:rsid w:val="00541CFA"/>
    <w:rsid w:val="005434E1"/>
    <w:rsid w:val="00544B89"/>
    <w:rsid w:val="0055605E"/>
    <w:rsid w:val="00556D6D"/>
    <w:rsid w:val="005614B6"/>
    <w:rsid w:val="005640FD"/>
    <w:rsid w:val="00566ABD"/>
    <w:rsid w:val="00573EF6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C6511"/>
    <w:rsid w:val="005D00E3"/>
    <w:rsid w:val="005D766C"/>
    <w:rsid w:val="005E3B53"/>
    <w:rsid w:val="005E479F"/>
    <w:rsid w:val="005E70B6"/>
    <w:rsid w:val="005F35FB"/>
    <w:rsid w:val="005F5117"/>
    <w:rsid w:val="006000FC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1E32"/>
    <w:rsid w:val="00643D14"/>
    <w:rsid w:val="00645BDA"/>
    <w:rsid w:val="00654C8D"/>
    <w:rsid w:val="006560DC"/>
    <w:rsid w:val="006568E7"/>
    <w:rsid w:val="0065774C"/>
    <w:rsid w:val="00660247"/>
    <w:rsid w:val="00660534"/>
    <w:rsid w:val="00662686"/>
    <w:rsid w:val="00665B97"/>
    <w:rsid w:val="00666195"/>
    <w:rsid w:val="00677195"/>
    <w:rsid w:val="00680834"/>
    <w:rsid w:val="00682D96"/>
    <w:rsid w:val="00686BEA"/>
    <w:rsid w:val="006956E9"/>
    <w:rsid w:val="00695CA7"/>
    <w:rsid w:val="00697EA8"/>
    <w:rsid w:val="006A00AE"/>
    <w:rsid w:val="006A0DE1"/>
    <w:rsid w:val="006A3ED7"/>
    <w:rsid w:val="006B0579"/>
    <w:rsid w:val="006B1A49"/>
    <w:rsid w:val="006C0944"/>
    <w:rsid w:val="006C7CAC"/>
    <w:rsid w:val="006D035D"/>
    <w:rsid w:val="006E08E3"/>
    <w:rsid w:val="006E1578"/>
    <w:rsid w:val="006F5C7F"/>
    <w:rsid w:val="006F7BAF"/>
    <w:rsid w:val="00701B1B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4822"/>
    <w:rsid w:val="00736DD8"/>
    <w:rsid w:val="007374C8"/>
    <w:rsid w:val="0074024A"/>
    <w:rsid w:val="00740A17"/>
    <w:rsid w:val="00746DAD"/>
    <w:rsid w:val="007475DE"/>
    <w:rsid w:val="007559BD"/>
    <w:rsid w:val="00755B59"/>
    <w:rsid w:val="00757F8F"/>
    <w:rsid w:val="00760447"/>
    <w:rsid w:val="0076373A"/>
    <w:rsid w:val="00764EA3"/>
    <w:rsid w:val="00765257"/>
    <w:rsid w:val="007653B0"/>
    <w:rsid w:val="0076731D"/>
    <w:rsid w:val="007713E4"/>
    <w:rsid w:val="00772E5C"/>
    <w:rsid w:val="00774F44"/>
    <w:rsid w:val="0077514D"/>
    <w:rsid w:val="007752BE"/>
    <w:rsid w:val="007858FD"/>
    <w:rsid w:val="00787591"/>
    <w:rsid w:val="00795789"/>
    <w:rsid w:val="00796A7A"/>
    <w:rsid w:val="00797D20"/>
    <w:rsid w:val="007A7224"/>
    <w:rsid w:val="007B1521"/>
    <w:rsid w:val="007B258F"/>
    <w:rsid w:val="007B312B"/>
    <w:rsid w:val="007B5667"/>
    <w:rsid w:val="007C0CF3"/>
    <w:rsid w:val="007C4CE5"/>
    <w:rsid w:val="007C7FF0"/>
    <w:rsid w:val="007D4CC5"/>
    <w:rsid w:val="007D4FC9"/>
    <w:rsid w:val="007F0987"/>
    <w:rsid w:val="007F410F"/>
    <w:rsid w:val="007F5EBB"/>
    <w:rsid w:val="007F6A1D"/>
    <w:rsid w:val="007F6E79"/>
    <w:rsid w:val="007F764D"/>
    <w:rsid w:val="008042BE"/>
    <w:rsid w:val="008049CA"/>
    <w:rsid w:val="0080574D"/>
    <w:rsid w:val="00811F85"/>
    <w:rsid w:val="00812EF7"/>
    <w:rsid w:val="00814F2D"/>
    <w:rsid w:val="008173C7"/>
    <w:rsid w:val="00824783"/>
    <w:rsid w:val="00825A54"/>
    <w:rsid w:val="0082757A"/>
    <w:rsid w:val="008325E0"/>
    <w:rsid w:val="00832828"/>
    <w:rsid w:val="00832E86"/>
    <w:rsid w:val="008336D5"/>
    <w:rsid w:val="00833BB3"/>
    <w:rsid w:val="0083538B"/>
    <w:rsid w:val="00837AA5"/>
    <w:rsid w:val="008402B4"/>
    <w:rsid w:val="00841114"/>
    <w:rsid w:val="00847D65"/>
    <w:rsid w:val="00850089"/>
    <w:rsid w:val="00854844"/>
    <w:rsid w:val="0086217C"/>
    <w:rsid w:val="00864A91"/>
    <w:rsid w:val="00866961"/>
    <w:rsid w:val="00867D82"/>
    <w:rsid w:val="00870C6C"/>
    <w:rsid w:val="00872831"/>
    <w:rsid w:val="00881A6C"/>
    <w:rsid w:val="00882CEA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C0A92"/>
    <w:rsid w:val="008C2231"/>
    <w:rsid w:val="008C2EFC"/>
    <w:rsid w:val="008C38D2"/>
    <w:rsid w:val="008D158C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526B"/>
    <w:rsid w:val="00935AC3"/>
    <w:rsid w:val="00936012"/>
    <w:rsid w:val="0093638C"/>
    <w:rsid w:val="009442D3"/>
    <w:rsid w:val="009478F6"/>
    <w:rsid w:val="00954C24"/>
    <w:rsid w:val="00964F6B"/>
    <w:rsid w:val="0096693E"/>
    <w:rsid w:val="0096767F"/>
    <w:rsid w:val="00974383"/>
    <w:rsid w:val="00984B7A"/>
    <w:rsid w:val="00990ADB"/>
    <w:rsid w:val="00992A16"/>
    <w:rsid w:val="009932A5"/>
    <w:rsid w:val="009978BC"/>
    <w:rsid w:val="009A106A"/>
    <w:rsid w:val="009A64BC"/>
    <w:rsid w:val="009A76FA"/>
    <w:rsid w:val="009B13CC"/>
    <w:rsid w:val="009B1DF7"/>
    <w:rsid w:val="009C0138"/>
    <w:rsid w:val="009D02DC"/>
    <w:rsid w:val="009D4C95"/>
    <w:rsid w:val="009E3116"/>
    <w:rsid w:val="009E5D83"/>
    <w:rsid w:val="009E7AD3"/>
    <w:rsid w:val="009F286B"/>
    <w:rsid w:val="009F55B6"/>
    <w:rsid w:val="009F5B7A"/>
    <w:rsid w:val="00A00BD0"/>
    <w:rsid w:val="00A02114"/>
    <w:rsid w:val="00A03553"/>
    <w:rsid w:val="00A03866"/>
    <w:rsid w:val="00A10C31"/>
    <w:rsid w:val="00A117B5"/>
    <w:rsid w:val="00A12595"/>
    <w:rsid w:val="00A132BD"/>
    <w:rsid w:val="00A16167"/>
    <w:rsid w:val="00A16899"/>
    <w:rsid w:val="00A20D94"/>
    <w:rsid w:val="00A242AA"/>
    <w:rsid w:val="00A24848"/>
    <w:rsid w:val="00A26049"/>
    <w:rsid w:val="00A325AA"/>
    <w:rsid w:val="00A359D7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201E"/>
    <w:rsid w:val="00A96612"/>
    <w:rsid w:val="00A97DA5"/>
    <w:rsid w:val="00AB5D9D"/>
    <w:rsid w:val="00AB5DB6"/>
    <w:rsid w:val="00AB65FE"/>
    <w:rsid w:val="00AC08DF"/>
    <w:rsid w:val="00AC141B"/>
    <w:rsid w:val="00AC1677"/>
    <w:rsid w:val="00AE1190"/>
    <w:rsid w:val="00AF52A6"/>
    <w:rsid w:val="00AF6542"/>
    <w:rsid w:val="00AF66C9"/>
    <w:rsid w:val="00B00F0F"/>
    <w:rsid w:val="00B216A5"/>
    <w:rsid w:val="00B227E2"/>
    <w:rsid w:val="00B23719"/>
    <w:rsid w:val="00B23EDA"/>
    <w:rsid w:val="00B25544"/>
    <w:rsid w:val="00B30245"/>
    <w:rsid w:val="00B31D77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A006C"/>
    <w:rsid w:val="00BA3806"/>
    <w:rsid w:val="00BA3966"/>
    <w:rsid w:val="00BA7B8A"/>
    <w:rsid w:val="00BC1AD0"/>
    <w:rsid w:val="00BC4841"/>
    <w:rsid w:val="00BC5252"/>
    <w:rsid w:val="00BC587B"/>
    <w:rsid w:val="00BC6AC6"/>
    <w:rsid w:val="00BC73BA"/>
    <w:rsid w:val="00BD4642"/>
    <w:rsid w:val="00BE2314"/>
    <w:rsid w:val="00BE70AB"/>
    <w:rsid w:val="00BF20D3"/>
    <w:rsid w:val="00BF286E"/>
    <w:rsid w:val="00BF2B7F"/>
    <w:rsid w:val="00BF3304"/>
    <w:rsid w:val="00C02C97"/>
    <w:rsid w:val="00C07237"/>
    <w:rsid w:val="00C12DA9"/>
    <w:rsid w:val="00C151B4"/>
    <w:rsid w:val="00C210F4"/>
    <w:rsid w:val="00C234F7"/>
    <w:rsid w:val="00C24E27"/>
    <w:rsid w:val="00C26BE9"/>
    <w:rsid w:val="00C30487"/>
    <w:rsid w:val="00C3055D"/>
    <w:rsid w:val="00C30922"/>
    <w:rsid w:val="00C36B7B"/>
    <w:rsid w:val="00C37B28"/>
    <w:rsid w:val="00C44534"/>
    <w:rsid w:val="00C450E7"/>
    <w:rsid w:val="00C5165D"/>
    <w:rsid w:val="00C63E10"/>
    <w:rsid w:val="00C64440"/>
    <w:rsid w:val="00C71760"/>
    <w:rsid w:val="00C72342"/>
    <w:rsid w:val="00C848C8"/>
    <w:rsid w:val="00C84BF7"/>
    <w:rsid w:val="00C86871"/>
    <w:rsid w:val="00C92F42"/>
    <w:rsid w:val="00C94901"/>
    <w:rsid w:val="00C95319"/>
    <w:rsid w:val="00C96EC5"/>
    <w:rsid w:val="00CA430F"/>
    <w:rsid w:val="00CA6EFD"/>
    <w:rsid w:val="00CB0F12"/>
    <w:rsid w:val="00CB51B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B1B"/>
    <w:rsid w:val="00D21CCE"/>
    <w:rsid w:val="00D22887"/>
    <w:rsid w:val="00D27053"/>
    <w:rsid w:val="00D274E2"/>
    <w:rsid w:val="00D34CF9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3F21"/>
    <w:rsid w:val="00D75369"/>
    <w:rsid w:val="00D75FF9"/>
    <w:rsid w:val="00D76B5C"/>
    <w:rsid w:val="00D778FA"/>
    <w:rsid w:val="00D8003B"/>
    <w:rsid w:val="00D802BB"/>
    <w:rsid w:val="00D8347A"/>
    <w:rsid w:val="00D83EE9"/>
    <w:rsid w:val="00D85F50"/>
    <w:rsid w:val="00D868AE"/>
    <w:rsid w:val="00D91D0E"/>
    <w:rsid w:val="00D97F72"/>
    <w:rsid w:val="00DA2BA3"/>
    <w:rsid w:val="00DB02BC"/>
    <w:rsid w:val="00DB0955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6C0D"/>
    <w:rsid w:val="00DE7101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7FE"/>
    <w:rsid w:val="00E22DA0"/>
    <w:rsid w:val="00E268CE"/>
    <w:rsid w:val="00E27A49"/>
    <w:rsid w:val="00E33E43"/>
    <w:rsid w:val="00E34040"/>
    <w:rsid w:val="00E3471A"/>
    <w:rsid w:val="00E43EA4"/>
    <w:rsid w:val="00E44D07"/>
    <w:rsid w:val="00E45F3D"/>
    <w:rsid w:val="00E50D0A"/>
    <w:rsid w:val="00E51ECA"/>
    <w:rsid w:val="00E53172"/>
    <w:rsid w:val="00E539E3"/>
    <w:rsid w:val="00E55AC2"/>
    <w:rsid w:val="00E668E2"/>
    <w:rsid w:val="00E7135D"/>
    <w:rsid w:val="00E71CE1"/>
    <w:rsid w:val="00E73003"/>
    <w:rsid w:val="00E81BC9"/>
    <w:rsid w:val="00E83F3C"/>
    <w:rsid w:val="00E85169"/>
    <w:rsid w:val="00E9444F"/>
    <w:rsid w:val="00E94878"/>
    <w:rsid w:val="00E961C5"/>
    <w:rsid w:val="00E97FCC"/>
    <w:rsid w:val="00EA2145"/>
    <w:rsid w:val="00EA29A1"/>
    <w:rsid w:val="00EA3976"/>
    <w:rsid w:val="00EB1B8E"/>
    <w:rsid w:val="00EB4C00"/>
    <w:rsid w:val="00EB5848"/>
    <w:rsid w:val="00EB5A58"/>
    <w:rsid w:val="00EB6DAA"/>
    <w:rsid w:val="00EB72BC"/>
    <w:rsid w:val="00EC535E"/>
    <w:rsid w:val="00EC69EE"/>
    <w:rsid w:val="00EC6FB9"/>
    <w:rsid w:val="00ED490E"/>
    <w:rsid w:val="00ED5A16"/>
    <w:rsid w:val="00ED5C5D"/>
    <w:rsid w:val="00ED7C3A"/>
    <w:rsid w:val="00EE131E"/>
    <w:rsid w:val="00EE3C96"/>
    <w:rsid w:val="00EE48A6"/>
    <w:rsid w:val="00EF04CF"/>
    <w:rsid w:val="00EF0A99"/>
    <w:rsid w:val="00EF408A"/>
    <w:rsid w:val="00EF5894"/>
    <w:rsid w:val="00F002AC"/>
    <w:rsid w:val="00F03B1A"/>
    <w:rsid w:val="00F1012C"/>
    <w:rsid w:val="00F122D5"/>
    <w:rsid w:val="00F2435A"/>
    <w:rsid w:val="00F27814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0059"/>
    <w:rsid w:val="00FB1D7F"/>
    <w:rsid w:val="00FB2D3B"/>
    <w:rsid w:val="00FB5385"/>
    <w:rsid w:val="00FC22C2"/>
    <w:rsid w:val="00FC4488"/>
    <w:rsid w:val="00FC4F59"/>
    <w:rsid w:val="00FC58B8"/>
    <w:rsid w:val="00FC60DA"/>
    <w:rsid w:val="00FD2E05"/>
    <w:rsid w:val="00FD3667"/>
    <w:rsid w:val="00FD3DBE"/>
    <w:rsid w:val="00FD56C1"/>
    <w:rsid w:val="00FD7376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2FF2-AE23-49DD-A72B-463AFCE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13234</Words>
  <Characters>75438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88496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15</cp:revision>
  <cp:lastPrinted>2023-04-24T06:16:00Z</cp:lastPrinted>
  <dcterms:created xsi:type="dcterms:W3CDTF">2023-03-13T10:51:00Z</dcterms:created>
  <dcterms:modified xsi:type="dcterms:W3CDTF">2023-04-24T06:17:00Z</dcterms:modified>
</cp:coreProperties>
</file>