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2D" w:rsidRDefault="00F1512D" w:rsidP="00F1512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граждане!</w:t>
      </w:r>
    </w:p>
    <w:p w:rsidR="00F1512D" w:rsidRDefault="00F1512D" w:rsidP="00F1512D">
      <w:pPr>
        <w:ind w:firstLine="708"/>
        <w:jc w:val="center"/>
        <w:rPr>
          <w:sz w:val="28"/>
          <w:szCs w:val="28"/>
        </w:rPr>
      </w:pPr>
    </w:p>
    <w:p w:rsidR="00F1512D" w:rsidRDefault="00F1512D" w:rsidP="00F151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вступлением в силу Федерального закона от 30.12.2020 № 518-ФЗ «О внесении изменений в отдельные законодательные акты Российской Федерации» администрация </w:t>
      </w:r>
      <w:r>
        <w:rPr>
          <w:i/>
          <w:sz w:val="28"/>
          <w:szCs w:val="28"/>
          <w:highlight w:val="yellow"/>
          <w:u w:val="single"/>
        </w:rPr>
        <w:t>(наименование муниципального образования)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информирует о проведении работ по выявлению правообладателей ранее учтенных объектов недвижимости</w:t>
      </w:r>
      <w:r>
        <w:rPr>
          <w:sz w:val="28"/>
          <w:szCs w:val="28"/>
        </w:rPr>
        <w:t xml:space="preserve"> 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F1512D" w:rsidRDefault="00F1512D" w:rsidP="00F15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проводятся в отношении следующих объектов недвижимости:</w:t>
      </w:r>
    </w:p>
    <w:p w:rsidR="00F1512D" w:rsidRDefault="00F1512D" w:rsidP="00F1512D">
      <w:pPr>
        <w:pStyle w:val="a4"/>
        <w:numPr>
          <w:ilvl w:val="0"/>
          <w:numId w:val="1"/>
        </w:numPr>
        <w:spacing w:before="0" w:beforeAutospacing="0" w:after="150" w:afterAutospacing="0"/>
        <w:rPr>
          <w:rFonts w:eastAsia="Calibri"/>
          <w:sz w:val="28"/>
          <w:szCs w:val="28"/>
          <w:lang w:eastAsia="en-US"/>
        </w:rPr>
      </w:pPr>
      <w:hyperlink r:id="rId5" w:history="1">
        <w:r>
          <w:rPr>
            <w:rStyle w:val="a3"/>
            <w:rFonts w:eastAsia="Calibri"/>
            <w:sz w:val="28"/>
            <w:szCs w:val="28"/>
            <w:lang w:eastAsia="en-US"/>
          </w:rPr>
          <w:t xml:space="preserve"> земельных участков</w:t>
        </w:r>
      </w:hyperlink>
      <w:r>
        <w:rPr>
          <w:rFonts w:eastAsia="Calibri"/>
          <w:sz w:val="28"/>
          <w:szCs w:val="28"/>
          <w:lang w:eastAsia="en-US"/>
        </w:rPr>
        <w:t>;</w:t>
      </w:r>
    </w:p>
    <w:p w:rsidR="00F1512D" w:rsidRDefault="00F1512D" w:rsidP="00F1512D">
      <w:pPr>
        <w:pStyle w:val="a4"/>
        <w:numPr>
          <w:ilvl w:val="0"/>
          <w:numId w:val="2"/>
        </w:numPr>
        <w:spacing w:before="0" w:beforeAutospacing="0" w:after="150" w:afterAutospacing="0"/>
        <w:rPr>
          <w:rFonts w:eastAsia="Calibri"/>
          <w:sz w:val="28"/>
          <w:szCs w:val="28"/>
          <w:lang w:eastAsia="en-US"/>
        </w:rPr>
      </w:pPr>
      <w:hyperlink r:id="rId6" w:history="1">
        <w:r>
          <w:rPr>
            <w:rStyle w:val="a3"/>
            <w:rFonts w:eastAsia="Calibri"/>
            <w:sz w:val="28"/>
            <w:szCs w:val="28"/>
            <w:lang w:eastAsia="en-US"/>
          </w:rPr>
          <w:t>объектов капитального строительства (зданий, строений, сооружений);</w:t>
        </w:r>
      </w:hyperlink>
    </w:p>
    <w:p w:rsidR="00F1512D" w:rsidRDefault="00F1512D" w:rsidP="00F1512D">
      <w:pPr>
        <w:pStyle w:val="a4"/>
        <w:numPr>
          <w:ilvl w:val="0"/>
          <w:numId w:val="3"/>
        </w:numPr>
        <w:spacing w:before="0" w:beforeAutospacing="0" w:after="150" w:afterAutospacing="0"/>
        <w:rPr>
          <w:rFonts w:eastAsia="Calibri"/>
          <w:sz w:val="28"/>
          <w:szCs w:val="28"/>
          <w:lang w:eastAsia="en-US"/>
        </w:rPr>
      </w:pPr>
      <w:hyperlink r:id="rId7" w:history="1">
        <w:r>
          <w:rPr>
            <w:rStyle w:val="a3"/>
            <w:rFonts w:eastAsia="Calibri"/>
            <w:sz w:val="28"/>
            <w:szCs w:val="28"/>
            <w:lang w:eastAsia="en-US"/>
          </w:rPr>
          <w:t>помещений</w:t>
        </w:r>
      </w:hyperlink>
      <w:r>
        <w:rPr>
          <w:rFonts w:eastAsia="Calibri"/>
          <w:sz w:val="28"/>
          <w:szCs w:val="28"/>
          <w:lang w:eastAsia="en-US"/>
        </w:rPr>
        <w:t>;</w:t>
      </w:r>
    </w:p>
    <w:p w:rsidR="00F1512D" w:rsidRDefault="00F1512D" w:rsidP="00F1512D">
      <w:pPr>
        <w:pStyle w:val="a4"/>
        <w:numPr>
          <w:ilvl w:val="0"/>
          <w:numId w:val="3"/>
        </w:numPr>
        <w:spacing w:before="0" w:beforeAutospacing="0" w:after="15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объектов недвижимости, </w:t>
      </w:r>
      <w:r>
        <w:rPr>
          <w:sz w:val="28"/>
          <w:szCs w:val="28"/>
        </w:rPr>
        <w:t>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F1512D" w:rsidRDefault="00F1512D" w:rsidP="00F1512D">
      <w:pPr>
        <w:pStyle w:val="a4"/>
        <w:spacing w:before="0" w:beforeAutospacing="0" w:after="15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Перечни указанных объектов недвижимости размещены на сайте администрации </w:t>
      </w:r>
      <w:r>
        <w:rPr>
          <w:i/>
          <w:sz w:val="28"/>
          <w:szCs w:val="28"/>
          <w:highlight w:val="yellow"/>
          <w:u w:val="single"/>
        </w:rPr>
        <w:t>(наименование муниципального образования)</w:t>
      </w:r>
      <w:r>
        <w:rPr>
          <w:sz w:val="28"/>
          <w:szCs w:val="28"/>
        </w:rPr>
        <w:t xml:space="preserve"> в разделе </w:t>
      </w:r>
      <w:r>
        <w:rPr>
          <w:i/>
          <w:sz w:val="28"/>
          <w:szCs w:val="28"/>
          <w:highlight w:val="yellow"/>
          <w:u w:val="single"/>
        </w:rPr>
        <w:t>(указать путь)</w:t>
      </w:r>
      <w:r>
        <w:rPr>
          <w:sz w:val="28"/>
          <w:szCs w:val="28"/>
          <w:highlight w:val="yellow"/>
        </w:rPr>
        <w:t>.</w:t>
      </w:r>
    </w:p>
    <w:p w:rsidR="00F1512D" w:rsidRDefault="00F1512D" w:rsidP="00F15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данных работ является повышение </w:t>
      </w:r>
      <w:proofErr w:type="gramStart"/>
      <w:r>
        <w:rPr>
          <w:sz w:val="28"/>
          <w:szCs w:val="28"/>
        </w:rPr>
        <w:t>степени защиты прав собственности граждан</w:t>
      </w:r>
      <w:proofErr w:type="gramEnd"/>
      <w:r>
        <w:rPr>
          <w:sz w:val="28"/>
          <w:szCs w:val="28"/>
        </w:rPr>
        <w:t xml:space="preserve">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F1512D" w:rsidRDefault="00F1512D" w:rsidP="00F151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Уважаемые граждане, в случае если права на принадлежащие вам объекты недвижимости не зарегистрированы в ЕГРН, </w:t>
      </w:r>
      <w:r>
        <w:rPr>
          <w:b/>
          <w:sz w:val="28"/>
          <w:szCs w:val="28"/>
        </w:rPr>
        <w:t xml:space="preserve">вам следует обратиться в уполномоченный на выявление правообладателей орган местного самоуправления </w:t>
      </w:r>
      <w:r>
        <w:rPr>
          <w:b/>
          <w:i/>
          <w:sz w:val="28"/>
          <w:szCs w:val="28"/>
          <w:u w:val="single"/>
        </w:rPr>
        <w:t xml:space="preserve">Управление земельно-имущественных отношений и муниципальным заказом </w:t>
      </w:r>
      <w:proofErr w:type="spellStart"/>
      <w:r>
        <w:rPr>
          <w:b/>
          <w:i/>
          <w:sz w:val="28"/>
          <w:szCs w:val="28"/>
          <w:u w:val="single"/>
        </w:rPr>
        <w:t>Красносулинского</w:t>
      </w:r>
      <w:proofErr w:type="spellEnd"/>
      <w:r>
        <w:rPr>
          <w:b/>
          <w:i/>
          <w:sz w:val="28"/>
          <w:szCs w:val="28"/>
          <w:u w:val="single"/>
        </w:rPr>
        <w:t xml:space="preserve"> района </w:t>
      </w:r>
      <w:r>
        <w:rPr>
          <w:b/>
          <w:sz w:val="28"/>
          <w:szCs w:val="28"/>
        </w:rPr>
        <w:t>лично или посредством почтовой связи с уведомлением о вручении с целью предоставления сведений, документов, подтверждающих права на объекты недвижимости, а также сведений о почтовом адресе, адресе</w:t>
      </w:r>
      <w:proofErr w:type="gramEnd"/>
      <w:r>
        <w:rPr>
          <w:b/>
          <w:sz w:val="28"/>
          <w:szCs w:val="28"/>
        </w:rPr>
        <w:t xml:space="preserve"> электронной почты, </w:t>
      </w:r>
      <w:proofErr w:type="gramStart"/>
      <w:r>
        <w:rPr>
          <w:b/>
          <w:sz w:val="28"/>
          <w:szCs w:val="28"/>
        </w:rPr>
        <w:t>документах</w:t>
      </w:r>
      <w:proofErr w:type="gramEnd"/>
      <w:r>
        <w:rPr>
          <w:b/>
          <w:sz w:val="28"/>
          <w:szCs w:val="28"/>
        </w:rPr>
        <w:t>, удостоверяющих личность, и СНИЛС.</w:t>
      </w:r>
    </w:p>
    <w:p w:rsidR="00F1512D" w:rsidRDefault="00F1512D" w:rsidP="00F15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F1512D" w:rsidRDefault="00F1512D" w:rsidP="00F15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>
        <w:rPr>
          <w:b/>
          <w:sz w:val="28"/>
          <w:szCs w:val="28"/>
        </w:rPr>
        <w:t>рекомендуем вам самостоятельно обратиться за государственной регистрацией ранее возникшего права</w:t>
      </w:r>
      <w:r>
        <w:rPr>
          <w:sz w:val="28"/>
          <w:szCs w:val="28"/>
        </w:rPr>
        <w:t xml:space="preserve">, поскольку </w:t>
      </w:r>
      <w:r>
        <w:rPr>
          <w:sz w:val="28"/>
          <w:szCs w:val="28"/>
        </w:rPr>
        <w:lastRenderedPageBreak/>
        <w:t xml:space="preserve">регистрация прав собственности на объекты недвижимости защитит вас от юридических проблем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F1512D" w:rsidRDefault="00F1512D" w:rsidP="00F1512D">
      <w:pPr>
        <w:pStyle w:val="a4"/>
        <w:spacing w:before="0" w:beforeAutospacing="0" w:after="150" w:afterAutospacing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Передаче объектов недвижимости по наследству.</w:t>
      </w:r>
    </w:p>
    <w:p w:rsidR="00F1512D" w:rsidRDefault="00F1512D" w:rsidP="00F1512D">
      <w:pPr>
        <w:pStyle w:val="a4"/>
        <w:spacing w:before="0" w:beforeAutospacing="0" w:after="150" w:afterAutospacing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Совершении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сделок с объектами недвижимости.</w:t>
      </w:r>
    </w:p>
    <w:p w:rsidR="00F1512D" w:rsidRDefault="00F1512D" w:rsidP="00F1512D">
      <w:pPr>
        <w:pStyle w:val="a4"/>
        <w:spacing w:before="0" w:beforeAutospacing="0" w:after="150" w:afterAutospacing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Получении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разрешений на строительство на земельных участках зданий и сооружений.</w:t>
      </w:r>
    </w:p>
    <w:p w:rsidR="00F1512D" w:rsidRDefault="00F1512D" w:rsidP="00F1512D">
      <w:pPr>
        <w:pStyle w:val="a4"/>
        <w:spacing w:before="0" w:beforeAutospacing="0" w:after="150" w:afterAutospacing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Получении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кредита под залог объекта недвижимости.</w:t>
      </w:r>
    </w:p>
    <w:p w:rsidR="00F1512D" w:rsidRDefault="00F1512D" w:rsidP="00F1512D">
      <w:pPr>
        <w:pStyle w:val="a4"/>
        <w:spacing w:before="0" w:beforeAutospacing="0" w:after="150" w:afterAutospacing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>Решении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межевых споров с соседями.</w:t>
      </w:r>
    </w:p>
    <w:p w:rsidR="00F1512D" w:rsidRDefault="00F1512D" w:rsidP="00F1512D">
      <w:pPr>
        <w:pStyle w:val="a4"/>
        <w:spacing w:before="0" w:beforeAutospacing="0" w:after="15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 </w:t>
      </w:r>
    </w:p>
    <w:p w:rsidR="00F1512D" w:rsidRDefault="00F1512D" w:rsidP="00F1512D">
      <w:pPr>
        <w:pStyle w:val="a4"/>
        <w:spacing w:before="0" w:beforeAutospacing="0" w:after="150" w:afterAutospacing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F1512D" w:rsidRDefault="00F1512D" w:rsidP="00F1512D">
      <w:pPr>
        <w:pStyle w:val="a4"/>
        <w:spacing w:before="0" w:beforeAutospacing="0" w:after="150" w:afterAutospacing="0"/>
        <w:ind w:firstLine="709"/>
        <w:jc w:val="both"/>
        <w:rPr>
          <w:i/>
          <w:sz w:val="28"/>
          <w:szCs w:val="28"/>
          <w:u w:val="single"/>
        </w:rPr>
      </w:pPr>
      <w:proofErr w:type="gramStart"/>
      <w:r>
        <w:rPr>
          <w:rFonts w:eastAsia="Calibri"/>
          <w:sz w:val="28"/>
          <w:szCs w:val="28"/>
          <w:lang w:eastAsia="en-US"/>
        </w:rPr>
        <w:t>Кроме того, если объект подпадает под действие Федерального закона от 30.06.2006 №93-ФЗ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находящиеся на таких земельных участках объекты капитального строительства) заявление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гражданина на проведение государственной регистрации права может быть представлено в </w:t>
      </w:r>
      <w:r>
        <w:rPr>
          <w:i/>
          <w:sz w:val="28"/>
          <w:szCs w:val="28"/>
          <w:u w:val="single"/>
        </w:rPr>
        <w:t xml:space="preserve">Управление земельно-имущественных отношений и муниципальным заказом </w:t>
      </w:r>
      <w:proofErr w:type="spellStart"/>
      <w:r>
        <w:rPr>
          <w:i/>
          <w:sz w:val="28"/>
          <w:szCs w:val="28"/>
          <w:u w:val="single"/>
        </w:rPr>
        <w:t>Красносулинского</w:t>
      </w:r>
      <w:proofErr w:type="spellEnd"/>
      <w:r>
        <w:rPr>
          <w:i/>
          <w:sz w:val="28"/>
          <w:szCs w:val="28"/>
          <w:u w:val="single"/>
        </w:rPr>
        <w:t xml:space="preserve"> района.</w:t>
      </w:r>
    </w:p>
    <w:p w:rsidR="00F1512D" w:rsidRDefault="00F1512D" w:rsidP="00F1512D">
      <w:pPr>
        <w:pStyle w:val="a4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Управление земельно-имущественных отношений и муниципальным заказом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района: </w:t>
      </w:r>
    </w:p>
    <w:p w:rsidR="00F1512D" w:rsidRDefault="00F1512D" w:rsidP="00F151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Режим работы: </w:t>
      </w:r>
    </w:p>
    <w:p w:rsidR="00F1512D" w:rsidRDefault="00F1512D" w:rsidP="00F151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рабочие дни: пн.- пт. с 08.00 до 17.00, перерыв с 12.00-13.00</w:t>
      </w:r>
    </w:p>
    <w:p w:rsidR="00F1512D" w:rsidRDefault="00F1512D" w:rsidP="00F151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сб., вс. – выходной.</w:t>
      </w:r>
    </w:p>
    <w:p w:rsidR="00F1512D" w:rsidRDefault="00F1512D" w:rsidP="00F151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Телефон: 8/86367/5-20-46 </w:t>
      </w:r>
    </w:p>
    <w:p w:rsidR="00F1512D" w:rsidRDefault="00F1512D" w:rsidP="00F1512D">
      <w:pPr>
        <w:ind w:firstLine="709"/>
        <w:rPr>
          <w:sz w:val="28"/>
          <w:szCs w:val="28"/>
        </w:rPr>
      </w:pPr>
    </w:p>
    <w:p w:rsidR="002B56B3" w:rsidRDefault="002B56B3"/>
    <w:sectPr w:rsidR="002B56B3" w:rsidSect="002B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B53"/>
    <w:multiLevelType w:val="multilevel"/>
    <w:tmpl w:val="44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F39A2"/>
    <w:multiLevelType w:val="multilevel"/>
    <w:tmpl w:val="989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009B0"/>
    <w:multiLevelType w:val="multilevel"/>
    <w:tmpl w:val="A75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2D"/>
    <w:rsid w:val="002B56B3"/>
    <w:rsid w:val="00F1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51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51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glich.ru/uploaded/UMI.i.ZO/Docs/2021/Pril._1_Uglichskiy_MR_Pomescheniya_724423v1_dlya_sayt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lich.ru/uploaded/UMI.i.ZO/Docs/2021/Pril._1_Uglichskiy_MR_OKS_724421v1_dlya_sayta.xls" TargetMode="External"/><Relationship Id="rId5" Type="http://schemas.openxmlformats.org/officeDocument/2006/relationships/hyperlink" Target="http://uglich.ru/uploaded/UMI.i.ZO/Docs/2021/Pril._1_Uglichskiy_MR_ZU_ranee_voznikshie_724422v1_2_dlya_sayta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2021-10-12T06:44:00Z</dcterms:created>
  <dcterms:modified xsi:type="dcterms:W3CDTF">2021-10-12T06:44:00Z</dcterms:modified>
</cp:coreProperties>
</file>